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1B" w:rsidRDefault="00B11A1B" w:rsidP="00B6761B">
      <w:pPr>
        <w:spacing w:after="80"/>
        <w:jc w:val="right"/>
        <w:rPr>
          <w:rFonts w:ascii="Times New Roman" w:hAnsi="Times New Roman"/>
        </w:rPr>
      </w:pPr>
      <w:r>
        <w:rPr>
          <w:rFonts w:ascii="Times New Roman" w:hAnsi="Times New Roman"/>
        </w:rPr>
        <w:t>MK_EN</w:t>
      </w:r>
    </w:p>
    <w:p w:rsidR="00B11A1B" w:rsidRPr="00184927" w:rsidRDefault="00B11A1B" w:rsidP="00B6761B">
      <w:pPr>
        <w:pStyle w:val="NormalWeb"/>
        <w:spacing w:before="0" w:beforeAutospacing="0" w:after="80" w:afterAutospacing="0"/>
        <w:jc w:val="center"/>
        <w:rPr>
          <w:sz w:val="20"/>
        </w:rPr>
      </w:pPr>
      <w:r w:rsidRPr="00184927">
        <w:rPr>
          <w:b/>
          <w:bCs/>
          <w:color w:val="000000"/>
          <w:sz w:val="28"/>
          <w:szCs w:val="36"/>
          <w:lang w:val="mk-MK"/>
        </w:rPr>
        <w:t>КОНФЕРЕНЦИЈА</w:t>
      </w:r>
      <w:r w:rsidRPr="00184927">
        <w:rPr>
          <w:b/>
          <w:bCs/>
          <w:color w:val="000000"/>
          <w:sz w:val="22"/>
          <w:szCs w:val="28"/>
        </w:rPr>
        <w:t xml:space="preserve"> </w:t>
      </w:r>
    </w:p>
    <w:p w:rsidR="00B11A1B" w:rsidRDefault="00B11A1B" w:rsidP="00B6761B">
      <w:pPr>
        <w:pStyle w:val="NormalWeb"/>
        <w:spacing w:before="0" w:beforeAutospacing="0" w:after="80" w:afterAutospacing="0"/>
        <w:jc w:val="center"/>
        <w:rPr>
          <w:b/>
          <w:bCs/>
          <w:i/>
          <w:iCs/>
          <w:color w:val="000000"/>
          <w:sz w:val="28"/>
          <w:szCs w:val="36"/>
          <w:lang w:val="mk-MK"/>
        </w:rPr>
      </w:pPr>
      <w:r w:rsidRPr="00184927">
        <w:rPr>
          <w:b/>
          <w:bCs/>
          <w:i/>
          <w:iCs/>
          <w:color w:val="000000"/>
          <w:sz w:val="28"/>
          <w:szCs w:val="36"/>
          <w:lang w:val="mk-MK"/>
        </w:rPr>
        <w:t>ПРВАТА ССА – ДЕСЕТ ГОДИНИ ПОТОА</w:t>
      </w:r>
    </w:p>
    <w:p w:rsidR="00B11A1B" w:rsidRDefault="00B11A1B" w:rsidP="00B6761B">
      <w:pPr>
        <w:spacing w:after="0"/>
        <w:rPr>
          <w:rFonts w:ascii="Times New Roman" w:hAnsi="Times New Roman"/>
          <w:b/>
          <w:bCs/>
          <w:color w:val="000000"/>
          <w:lang w:val="mk-MK"/>
        </w:rPr>
      </w:pPr>
      <w:r w:rsidRPr="00B7260A">
        <w:rPr>
          <w:rFonts w:ascii="Times New Roman" w:hAnsi="Times New Roman"/>
          <w:b/>
          <w:bCs/>
          <w:i/>
          <w:iCs/>
          <w:color w:val="000000"/>
          <w:lang w:val="mk-MK"/>
        </w:rPr>
        <w:t>Дат</w:t>
      </w:r>
      <w:r>
        <w:rPr>
          <w:rFonts w:ascii="Times New Roman" w:hAnsi="Times New Roman"/>
          <w:b/>
          <w:bCs/>
          <w:i/>
          <w:iCs/>
          <w:color w:val="000000"/>
          <w:lang w:val="mk-MK"/>
        </w:rPr>
        <w:t>ум</w:t>
      </w:r>
      <w:r w:rsidRPr="00B7260A">
        <w:rPr>
          <w:rFonts w:ascii="Times New Roman" w:hAnsi="Times New Roman"/>
          <w:b/>
          <w:bCs/>
          <w:color w:val="000000"/>
        </w:rPr>
        <w:t>:</w:t>
      </w:r>
      <w:r>
        <w:rPr>
          <w:rFonts w:ascii="Times New Roman" w:hAnsi="Times New Roman"/>
          <w:b/>
          <w:bCs/>
          <w:color w:val="000000"/>
        </w:rPr>
        <w:tab/>
      </w:r>
      <w:r w:rsidRPr="00B7260A">
        <w:rPr>
          <w:rFonts w:ascii="Times New Roman" w:hAnsi="Times New Roman"/>
          <w:b/>
          <w:bCs/>
          <w:color w:val="000000"/>
        </w:rPr>
        <w:t xml:space="preserve">8 </w:t>
      </w:r>
      <w:r w:rsidRPr="00B7260A">
        <w:rPr>
          <w:rFonts w:ascii="Times New Roman" w:hAnsi="Times New Roman"/>
          <w:b/>
          <w:bCs/>
          <w:color w:val="000000"/>
          <w:lang w:val="mk-MK"/>
        </w:rPr>
        <w:t>април</w:t>
      </w:r>
      <w:r w:rsidRPr="00B7260A">
        <w:rPr>
          <w:rFonts w:ascii="Times New Roman" w:hAnsi="Times New Roman"/>
          <w:b/>
          <w:bCs/>
          <w:color w:val="000000"/>
        </w:rPr>
        <w:t xml:space="preserve"> 2011 </w:t>
      </w:r>
      <w:r w:rsidRPr="00B7260A">
        <w:rPr>
          <w:rFonts w:ascii="Times New Roman" w:hAnsi="Times New Roman"/>
          <w:b/>
          <w:bCs/>
          <w:color w:val="000000"/>
          <w:lang w:val="mk-MK"/>
        </w:rPr>
        <w:t>година</w:t>
      </w:r>
      <w:r>
        <w:rPr>
          <w:rFonts w:ascii="Times New Roman" w:hAnsi="Times New Roman"/>
          <w:b/>
          <w:bCs/>
          <w:color w:val="000000"/>
          <w:lang w:val="mk-MK"/>
        </w:rPr>
        <w:t xml:space="preserve"> (петок)</w:t>
      </w:r>
      <w:r w:rsidRPr="00B7260A">
        <w:rPr>
          <w:rFonts w:ascii="Times New Roman" w:hAnsi="Times New Roman"/>
        </w:rPr>
        <w:br/>
      </w:r>
      <w:r>
        <w:rPr>
          <w:rFonts w:ascii="Times New Roman" w:hAnsi="Times New Roman"/>
          <w:b/>
          <w:bCs/>
          <w:i/>
          <w:iCs/>
          <w:color w:val="000000"/>
          <w:lang w:val="mk-MK"/>
        </w:rPr>
        <w:t>Место</w:t>
      </w:r>
      <w:r w:rsidRPr="00B7260A">
        <w:rPr>
          <w:rFonts w:ascii="Times New Roman" w:hAnsi="Times New Roman"/>
          <w:b/>
          <w:bCs/>
          <w:color w:val="000000"/>
        </w:rPr>
        <w:t>:</w:t>
      </w:r>
      <w:r>
        <w:rPr>
          <w:rFonts w:ascii="Times New Roman" w:hAnsi="Times New Roman"/>
          <w:b/>
          <w:bCs/>
          <w:color w:val="000000"/>
          <w:lang w:val="mk-MK"/>
        </w:rPr>
        <w:tab/>
      </w:r>
      <w:r w:rsidRPr="00B7260A">
        <w:rPr>
          <w:rFonts w:ascii="Times New Roman" w:hAnsi="Times New Roman"/>
          <w:b/>
          <w:bCs/>
          <w:color w:val="000000"/>
          <w:lang w:val="mk-MK"/>
        </w:rPr>
        <w:t>ЕУ Инфо Центар</w:t>
      </w:r>
      <w:r w:rsidRPr="00B7260A">
        <w:rPr>
          <w:rFonts w:ascii="Times New Roman" w:hAnsi="Times New Roman"/>
          <w:b/>
          <w:bCs/>
          <w:color w:val="000000"/>
        </w:rPr>
        <w:t xml:space="preserve">, </w:t>
      </w:r>
      <w:r w:rsidRPr="00B7260A">
        <w:rPr>
          <w:rFonts w:ascii="Times New Roman" w:hAnsi="Times New Roman"/>
          <w:b/>
          <w:bCs/>
          <w:color w:val="000000"/>
          <w:lang w:val="mk-MK"/>
        </w:rPr>
        <w:t xml:space="preserve">Делегација на Европската унија </w:t>
      </w:r>
    </w:p>
    <w:p w:rsidR="00B11A1B" w:rsidRDefault="00B11A1B" w:rsidP="00B6761B">
      <w:pPr>
        <w:pStyle w:val="NormalWeb"/>
        <w:spacing w:before="0" w:beforeAutospacing="0" w:after="80" w:afterAutospacing="0"/>
        <w:ind w:left="720" w:firstLine="720"/>
        <w:rPr>
          <w:color w:val="000000"/>
          <w:sz w:val="22"/>
          <w:szCs w:val="22"/>
          <w:lang w:val="mk-MK"/>
        </w:rPr>
      </w:pPr>
      <w:r w:rsidRPr="00B7260A">
        <w:rPr>
          <w:color w:val="000000"/>
          <w:sz w:val="22"/>
          <w:szCs w:val="22"/>
        </w:rPr>
        <w:t>A</w:t>
      </w:r>
      <w:r w:rsidRPr="00B7260A">
        <w:rPr>
          <w:color w:val="000000"/>
          <w:sz w:val="22"/>
          <w:szCs w:val="22"/>
          <w:lang w:val="mk-MK"/>
        </w:rPr>
        <w:t>дреса</w:t>
      </w:r>
      <w:r w:rsidRPr="00B7260A">
        <w:rPr>
          <w:color w:val="000000"/>
          <w:sz w:val="22"/>
          <w:szCs w:val="22"/>
        </w:rPr>
        <w:t xml:space="preserve">: </w:t>
      </w:r>
      <w:r w:rsidRPr="00B7260A">
        <w:rPr>
          <w:color w:val="000000"/>
          <w:sz w:val="22"/>
          <w:szCs w:val="22"/>
          <w:lang w:val="mk-MK"/>
        </w:rPr>
        <w:t>Мито Хаџивасилев Јасмин 52в, 1000 Скопје</w:t>
      </w:r>
    </w:p>
    <w:p w:rsidR="00B11A1B" w:rsidRPr="00184927" w:rsidRDefault="00B11A1B" w:rsidP="00B6761B">
      <w:pPr>
        <w:pStyle w:val="NormalWeb"/>
        <w:spacing w:before="0" w:beforeAutospacing="0" w:after="80" w:afterAutospacing="0"/>
        <w:jc w:val="center"/>
        <w:rPr>
          <w:sz w:val="22"/>
          <w:lang w:val="mk-MK"/>
        </w:rPr>
      </w:pPr>
      <w:r>
        <w:rPr>
          <w:b/>
          <w:bCs/>
          <w:color w:val="000000"/>
          <w:sz w:val="32"/>
          <w:szCs w:val="36"/>
          <w:lang w:val="mk-MK"/>
        </w:rPr>
        <w:t>ПРОГРАМА</w:t>
      </w:r>
    </w:p>
    <w:tbl>
      <w:tblPr>
        <w:tblW w:w="9781" w:type="dxa"/>
        <w:tblCellMar>
          <w:top w:w="15" w:type="dxa"/>
          <w:left w:w="15" w:type="dxa"/>
          <w:bottom w:w="15" w:type="dxa"/>
          <w:right w:w="15" w:type="dxa"/>
        </w:tblCellMar>
        <w:tblLook w:val="0000"/>
      </w:tblPr>
      <w:tblGrid>
        <w:gridCol w:w="1568"/>
        <w:gridCol w:w="8213"/>
      </w:tblGrid>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color w:val="000000"/>
              </w:rPr>
              <w:t>09:30-10.00</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lang w:val="mk-MK"/>
              </w:rPr>
            </w:pPr>
            <w:r w:rsidRPr="00E82291">
              <w:rPr>
                <w:rFonts w:ascii="Times New Roman" w:hAnsi="Times New Roman"/>
                <w:color w:val="000000"/>
                <w:lang w:val="mk-MK"/>
              </w:rPr>
              <w:t>Пријавување на учесниците</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b/>
                <w:bCs/>
                <w:color w:val="000000"/>
              </w:rPr>
              <w:t>10:00-10:30</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lang w:val="mk-MK"/>
              </w:rPr>
            </w:pPr>
            <w:r w:rsidRPr="00E82291">
              <w:rPr>
                <w:rFonts w:ascii="Times New Roman" w:hAnsi="Times New Roman"/>
                <w:b/>
                <w:bCs/>
                <w:color w:val="000000"/>
              </w:rPr>
              <w:t>O</w:t>
            </w:r>
            <w:r w:rsidRPr="00E82291">
              <w:rPr>
                <w:rFonts w:ascii="Times New Roman" w:hAnsi="Times New Roman"/>
                <w:b/>
                <w:bCs/>
                <w:color w:val="000000"/>
                <w:lang w:val="mk-MK"/>
              </w:rPr>
              <w:t>творање</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rPr>
                <w:rFonts w:ascii="Times New Roman" w:hAnsi="Times New Roman"/>
                <w:sz w:val="1"/>
              </w:rPr>
            </w:pPr>
          </w:p>
        </w:tc>
        <w:tc>
          <w:tcPr>
            <w:tcW w:w="8213" w:type="dxa"/>
            <w:tcMar>
              <w:top w:w="0" w:type="dxa"/>
              <w:left w:w="0" w:type="dxa"/>
              <w:bottom w:w="0" w:type="dxa"/>
              <w:right w:w="0" w:type="dxa"/>
            </w:tcMar>
          </w:tcPr>
          <w:p w:rsidR="00B11A1B" w:rsidRPr="005A0895" w:rsidRDefault="00B11A1B" w:rsidP="00B6761B">
            <w:pPr>
              <w:numPr>
                <w:ilvl w:val="0"/>
                <w:numId w:val="9"/>
              </w:numPr>
              <w:spacing w:after="60" w:line="240" w:lineRule="auto"/>
              <w:textAlignment w:val="baseline"/>
              <w:rPr>
                <w:rFonts w:ascii="Times New Roman" w:hAnsi="Times New Roman"/>
                <w:color w:val="000000"/>
                <w:lang w:val="mk-MK"/>
              </w:rPr>
            </w:pPr>
            <w:r w:rsidRPr="007630B1">
              <w:rPr>
                <w:rFonts w:ascii="Times New Roman" w:hAnsi="Times New Roman"/>
                <w:b/>
                <w:color w:val="000000"/>
                <w:lang w:val="mk-MK"/>
              </w:rPr>
              <w:t>Фатмир Бесими</w:t>
            </w:r>
            <w:r w:rsidRPr="003B09D0">
              <w:rPr>
                <w:rFonts w:ascii="Times New Roman" w:hAnsi="Times New Roman"/>
                <w:b/>
                <w:color w:val="000000"/>
                <w:lang w:val="mk-MK"/>
              </w:rPr>
              <w:t>,</w:t>
            </w:r>
            <w:r>
              <w:rPr>
                <w:rFonts w:ascii="Times New Roman" w:hAnsi="Times New Roman"/>
                <w:color w:val="000000"/>
                <w:lang w:val="mk-MK"/>
              </w:rPr>
              <w:t xml:space="preserve"> министер за економија </w:t>
            </w:r>
          </w:p>
          <w:p w:rsidR="00B11A1B" w:rsidRPr="003B09D0" w:rsidRDefault="00B11A1B" w:rsidP="00B6761B">
            <w:pPr>
              <w:numPr>
                <w:ilvl w:val="0"/>
                <w:numId w:val="9"/>
              </w:numPr>
              <w:spacing w:after="60" w:line="240" w:lineRule="auto"/>
              <w:textAlignment w:val="baseline"/>
              <w:rPr>
                <w:rFonts w:ascii="Times New Roman" w:hAnsi="Times New Roman"/>
                <w:color w:val="000000"/>
                <w:lang w:val="mk-MK"/>
              </w:rPr>
            </w:pPr>
            <w:r w:rsidRPr="007630B1">
              <w:rPr>
                <w:rFonts w:ascii="Times New Roman" w:hAnsi="Times New Roman"/>
                <w:b/>
                <w:color w:val="000000"/>
                <w:lang w:val="mk-MK"/>
              </w:rPr>
              <w:t>Н.Е. Ференц Кекеши</w:t>
            </w:r>
            <w:r w:rsidRPr="006C3666">
              <w:rPr>
                <w:rFonts w:ascii="Times New Roman" w:hAnsi="Times New Roman"/>
                <w:b/>
                <w:color w:val="000000"/>
                <w:lang w:val="mk-MK"/>
              </w:rPr>
              <w:t>,</w:t>
            </w:r>
            <w:r>
              <w:rPr>
                <w:rFonts w:ascii="Times New Roman" w:hAnsi="Times New Roman"/>
                <w:color w:val="000000"/>
                <w:lang w:val="mk-MK"/>
              </w:rPr>
              <w:t xml:space="preserve"> амбасадор на Република Унгарија, претседавач </w:t>
            </w:r>
            <w:r w:rsidRPr="00E82291">
              <w:rPr>
                <w:rFonts w:ascii="Times New Roman" w:hAnsi="Times New Roman"/>
                <w:color w:val="000000"/>
                <w:lang w:val="mk-MK"/>
              </w:rPr>
              <w:t>на ЕУ</w:t>
            </w:r>
          </w:p>
          <w:p w:rsidR="00B11A1B" w:rsidRPr="00E82291" w:rsidRDefault="00B11A1B" w:rsidP="00B6761B">
            <w:pPr>
              <w:numPr>
                <w:ilvl w:val="0"/>
                <w:numId w:val="9"/>
              </w:numPr>
              <w:spacing w:after="60" w:line="240" w:lineRule="auto"/>
              <w:textAlignment w:val="baseline"/>
              <w:rPr>
                <w:rFonts w:ascii="Times New Roman" w:hAnsi="Times New Roman"/>
                <w:color w:val="000000"/>
                <w:lang w:val="mk-MK"/>
              </w:rPr>
            </w:pPr>
            <w:r w:rsidRPr="007630B1">
              <w:rPr>
                <w:rFonts w:ascii="Times New Roman" w:hAnsi="Times New Roman"/>
                <w:b/>
                <w:color w:val="000000"/>
                <w:lang w:val="mk-MK"/>
              </w:rPr>
              <w:t>Агнеза Руси</w:t>
            </w:r>
            <w:r>
              <w:rPr>
                <w:rFonts w:ascii="Times New Roman" w:hAnsi="Times New Roman"/>
                <w:color w:val="000000"/>
                <w:lang w:val="mk-MK"/>
              </w:rPr>
              <w:t>, директор на Директоратот за ЕУ во МНР</w:t>
            </w:r>
          </w:p>
          <w:p w:rsidR="00B11A1B" w:rsidRPr="005A0895" w:rsidRDefault="00B11A1B" w:rsidP="00B6761B">
            <w:pPr>
              <w:numPr>
                <w:ilvl w:val="0"/>
                <w:numId w:val="9"/>
              </w:numPr>
              <w:spacing w:after="60" w:line="240" w:lineRule="auto"/>
              <w:textAlignment w:val="baseline"/>
              <w:rPr>
                <w:rFonts w:ascii="Times New Roman" w:hAnsi="Times New Roman"/>
                <w:color w:val="000000"/>
                <w:lang w:val="mk-MK"/>
              </w:rPr>
            </w:pPr>
            <w:r w:rsidRPr="007630B1">
              <w:rPr>
                <w:rFonts w:ascii="Times New Roman" w:hAnsi="Times New Roman"/>
                <w:b/>
                <w:color w:val="000000"/>
                <w:lang w:val="mk-MK"/>
              </w:rPr>
              <w:t>Роб</w:t>
            </w:r>
            <w:r w:rsidR="0025559B">
              <w:rPr>
                <w:rFonts w:ascii="Times New Roman" w:hAnsi="Times New Roman"/>
                <w:b/>
                <w:color w:val="000000"/>
                <w:lang w:val="sr-Latn-CS"/>
              </w:rPr>
              <w:t>e</w:t>
            </w:r>
            <w:r w:rsidR="0025559B">
              <w:rPr>
                <w:rFonts w:ascii="Times New Roman" w:hAnsi="Times New Roman"/>
                <w:b/>
                <w:color w:val="000000"/>
                <w:lang w:val="mk-MK"/>
              </w:rPr>
              <w:t>рт</w:t>
            </w:r>
            <w:r w:rsidRPr="007630B1">
              <w:rPr>
                <w:rFonts w:ascii="Times New Roman" w:hAnsi="Times New Roman"/>
                <w:b/>
                <w:color w:val="000000"/>
                <w:lang w:val="mk-MK"/>
              </w:rPr>
              <w:t xml:space="preserve"> Лидел</w:t>
            </w:r>
            <w:r w:rsidRPr="003B09D0">
              <w:rPr>
                <w:rFonts w:ascii="Times New Roman" w:hAnsi="Times New Roman"/>
                <w:b/>
                <w:color w:val="000000"/>
                <w:lang w:val="mk-MK"/>
              </w:rPr>
              <w:t xml:space="preserve">, </w:t>
            </w:r>
            <w:r>
              <w:rPr>
                <w:rFonts w:ascii="Times New Roman" w:hAnsi="Times New Roman"/>
                <w:color w:val="000000"/>
                <w:lang w:val="mk-MK"/>
              </w:rPr>
              <w:t xml:space="preserve">министер советник, Делегација на ЕУ </w:t>
            </w:r>
          </w:p>
          <w:p w:rsidR="00B11A1B" w:rsidRPr="00E82291" w:rsidRDefault="00B11A1B" w:rsidP="00B6761B">
            <w:pPr>
              <w:numPr>
                <w:ilvl w:val="0"/>
                <w:numId w:val="9"/>
              </w:numPr>
              <w:spacing w:after="60" w:line="240" w:lineRule="auto"/>
              <w:textAlignment w:val="baseline"/>
              <w:rPr>
                <w:rFonts w:ascii="Times New Roman" w:hAnsi="Times New Roman"/>
                <w:color w:val="000000"/>
                <w:sz w:val="18"/>
                <w:szCs w:val="18"/>
              </w:rPr>
            </w:pPr>
            <w:r w:rsidRPr="007630B1">
              <w:rPr>
                <w:rFonts w:ascii="Times New Roman" w:hAnsi="Times New Roman"/>
                <w:b/>
                <w:color w:val="000000"/>
                <w:lang w:val="mk-MK"/>
              </w:rPr>
              <w:t>Малинка Ристевска Јорданова</w:t>
            </w:r>
            <w:r w:rsidRPr="003B09D0">
              <w:rPr>
                <w:rFonts w:ascii="Times New Roman" w:hAnsi="Times New Roman"/>
                <w:b/>
                <w:color w:val="000000"/>
                <w:lang w:val="mk-MK"/>
              </w:rPr>
              <w:t>,</w:t>
            </w:r>
            <w:r>
              <w:rPr>
                <w:rFonts w:ascii="Times New Roman" w:hAnsi="Times New Roman"/>
                <w:color w:val="000000"/>
                <w:lang w:val="mk-MK"/>
              </w:rPr>
              <w:t xml:space="preserve"> д</w:t>
            </w:r>
            <w:r w:rsidRPr="00E82291">
              <w:rPr>
                <w:rFonts w:ascii="Times New Roman" w:hAnsi="Times New Roman"/>
                <w:color w:val="000000"/>
                <w:lang w:val="mk-MK"/>
              </w:rPr>
              <w:t>иректор на ЕПИ</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bCs/>
                <w:color w:val="000000"/>
              </w:rPr>
              <w:t>10:30-10:45</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lang w:val="mk-MK"/>
              </w:rPr>
            </w:pPr>
            <w:r w:rsidRPr="00E82291">
              <w:rPr>
                <w:rFonts w:ascii="Times New Roman" w:hAnsi="Times New Roman"/>
                <w:color w:val="000000"/>
                <w:lang w:val="mk-MK"/>
              </w:rPr>
              <w:t>Пауза</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b/>
                <w:bCs/>
                <w:color w:val="000000"/>
              </w:rPr>
              <w:t>10:45-12:</w:t>
            </w:r>
            <w:r w:rsidRPr="00E82291">
              <w:rPr>
                <w:rFonts w:ascii="Times New Roman" w:hAnsi="Times New Roman"/>
                <w:b/>
                <w:bCs/>
                <w:color w:val="000000"/>
                <w:lang w:val="mk-MK"/>
              </w:rPr>
              <w:t>00</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b/>
                <w:bCs/>
                <w:color w:val="000000"/>
                <w:lang w:val="mk-MK"/>
              </w:rPr>
              <w:t>Прва сесија</w:t>
            </w:r>
            <w:r w:rsidRPr="00E82291">
              <w:rPr>
                <w:rFonts w:ascii="Times New Roman" w:hAnsi="Times New Roman"/>
                <w:b/>
                <w:bCs/>
                <w:color w:val="000000"/>
              </w:rPr>
              <w:t xml:space="preserve">: </w:t>
            </w:r>
            <w:r w:rsidRPr="00E82291">
              <w:rPr>
                <w:rFonts w:ascii="Times New Roman" w:hAnsi="Times New Roman"/>
                <w:b/>
                <w:bCs/>
                <w:i/>
                <w:color w:val="000000"/>
                <w:lang w:val="mk-MK"/>
              </w:rPr>
              <w:t>Потфатот и пулсот</w:t>
            </w:r>
            <w:r w:rsidRPr="00E82291">
              <w:rPr>
                <w:rFonts w:ascii="Times New Roman" w:hAnsi="Times New Roman"/>
                <w:b/>
                <w:bCs/>
                <w:i/>
                <w:iCs/>
                <w:color w:val="000000"/>
                <w:lang w:val="mk-MK"/>
              </w:rPr>
              <w:t xml:space="preserve"> – асоцијација, стабилизација, пристапување</w:t>
            </w:r>
            <w:r w:rsidRPr="00E82291">
              <w:rPr>
                <w:rFonts w:ascii="Times New Roman" w:hAnsi="Times New Roman"/>
                <w:b/>
                <w:bCs/>
                <w:i/>
                <w:iCs/>
                <w:color w:val="000000"/>
              </w:rPr>
              <w:t xml:space="preserve"> </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color w:val="000000"/>
              </w:rPr>
              <w:t>10:45-10.55</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lang w:val="mk-MK"/>
              </w:rPr>
            </w:pPr>
            <w:r w:rsidRPr="00E82291">
              <w:rPr>
                <w:rFonts w:ascii="Times New Roman" w:hAnsi="Times New Roman"/>
                <w:color w:val="000000"/>
                <w:lang w:val="mk-MK"/>
              </w:rPr>
              <w:t>Воведно обраќање</w:t>
            </w:r>
            <w:r w:rsidRPr="00E82291">
              <w:rPr>
                <w:rFonts w:ascii="Times New Roman" w:hAnsi="Times New Roman"/>
                <w:color w:val="000000"/>
              </w:rPr>
              <w:t>:</w:t>
            </w:r>
            <w:r>
              <w:rPr>
                <w:rFonts w:ascii="Times New Roman" w:hAnsi="Times New Roman"/>
                <w:color w:val="000000"/>
              </w:rPr>
              <w:t xml:space="preserve"> </w:t>
            </w:r>
            <w:r w:rsidRPr="007630B1">
              <w:rPr>
                <w:rFonts w:ascii="Times New Roman" w:hAnsi="Times New Roman"/>
                <w:b/>
                <w:color w:val="000000"/>
                <w:lang w:val="mk-MK"/>
              </w:rPr>
              <w:t>Сашо Георгиевски</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color w:val="000000"/>
              </w:rPr>
              <w:t>10.55-12:00</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lang w:val="mk-MK"/>
              </w:rPr>
            </w:pPr>
            <w:r w:rsidRPr="00E82291">
              <w:rPr>
                <w:rFonts w:ascii="Times New Roman" w:hAnsi="Times New Roman"/>
                <w:color w:val="000000"/>
                <w:lang w:val="mk-MK"/>
              </w:rPr>
              <w:t>Дискусија</w:t>
            </w:r>
          </w:p>
          <w:p w:rsidR="00B11A1B" w:rsidRPr="00E82291" w:rsidRDefault="00B11A1B" w:rsidP="00B6761B">
            <w:pPr>
              <w:numPr>
                <w:ilvl w:val="0"/>
                <w:numId w:val="7"/>
              </w:numPr>
              <w:spacing w:after="60" w:line="0" w:lineRule="atLeast"/>
              <w:ind w:left="0" w:firstLine="0"/>
              <w:rPr>
                <w:rFonts w:ascii="Times New Roman" w:hAnsi="Times New Roman"/>
                <w:color w:val="000000"/>
                <w:sz w:val="20"/>
                <w:szCs w:val="20"/>
              </w:rPr>
            </w:pPr>
            <w:r w:rsidRPr="00E82291">
              <w:rPr>
                <w:rFonts w:ascii="Times New Roman" w:hAnsi="Times New Roman"/>
                <w:color w:val="000000"/>
                <w:lang w:val="mk-MK"/>
              </w:rPr>
              <w:t>ССА како инструмент за стабилизација</w:t>
            </w:r>
          </w:p>
          <w:p w:rsidR="00B11A1B" w:rsidRPr="00E82291" w:rsidRDefault="00B11A1B" w:rsidP="00B6761B">
            <w:pPr>
              <w:numPr>
                <w:ilvl w:val="0"/>
                <w:numId w:val="7"/>
              </w:numPr>
              <w:spacing w:after="60" w:line="0" w:lineRule="atLeast"/>
              <w:ind w:left="0" w:firstLine="0"/>
              <w:rPr>
                <w:rFonts w:ascii="Times New Roman" w:hAnsi="Times New Roman"/>
                <w:color w:val="000000"/>
                <w:sz w:val="20"/>
                <w:szCs w:val="20"/>
              </w:rPr>
            </w:pPr>
            <w:r w:rsidRPr="00E82291">
              <w:rPr>
                <w:rFonts w:ascii="Times New Roman" w:hAnsi="Times New Roman"/>
                <w:color w:val="000000"/>
                <w:lang w:val="mk-MK"/>
              </w:rPr>
              <w:t>Вредностите на ЕУ - јадро на асоцијацијата</w:t>
            </w:r>
            <w:r w:rsidRPr="00E82291">
              <w:rPr>
                <w:rFonts w:ascii="Times New Roman" w:hAnsi="Times New Roman"/>
                <w:color w:val="000000"/>
              </w:rPr>
              <w:t xml:space="preserve">  </w:t>
            </w:r>
          </w:p>
          <w:p w:rsidR="00B11A1B" w:rsidRPr="00E82291" w:rsidRDefault="00B11A1B" w:rsidP="00B6761B">
            <w:pPr>
              <w:numPr>
                <w:ilvl w:val="0"/>
                <w:numId w:val="7"/>
              </w:numPr>
              <w:spacing w:after="60" w:line="0" w:lineRule="atLeast"/>
              <w:ind w:left="0" w:firstLine="0"/>
              <w:rPr>
                <w:rFonts w:ascii="Times New Roman" w:hAnsi="Times New Roman"/>
                <w:color w:val="000000"/>
                <w:sz w:val="20"/>
                <w:szCs w:val="20"/>
              </w:rPr>
            </w:pPr>
            <w:r w:rsidRPr="00E82291">
              <w:rPr>
                <w:rFonts w:ascii="Times New Roman" w:hAnsi="Times New Roman"/>
                <w:color w:val="000000"/>
                <w:lang w:val="mk-MK"/>
              </w:rPr>
              <w:t>Регионална соработка</w:t>
            </w:r>
          </w:p>
          <w:p w:rsidR="00B11A1B" w:rsidRPr="00E82291" w:rsidRDefault="00B11A1B" w:rsidP="00B6761B">
            <w:pPr>
              <w:numPr>
                <w:ilvl w:val="0"/>
                <w:numId w:val="7"/>
              </w:numPr>
              <w:spacing w:after="60" w:line="0" w:lineRule="atLeast"/>
              <w:ind w:left="0" w:firstLine="0"/>
              <w:rPr>
                <w:rFonts w:ascii="Times New Roman" w:hAnsi="Times New Roman"/>
                <w:color w:val="000000"/>
                <w:sz w:val="20"/>
                <w:szCs w:val="20"/>
              </w:rPr>
            </w:pPr>
            <w:r w:rsidRPr="00E82291">
              <w:rPr>
                <w:rFonts w:ascii="Times New Roman" w:hAnsi="Times New Roman"/>
                <w:color w:val="000000"/>
                <w:lang w:val="mk-MK"/>
              </w:rPr>
              <w:t>ССА како институционална рамка</w:t>
            </w:r>
          </w:p>
          <w:p w:rsidR="00B11A1B" w:rsidRPr="00E82291" w:rsidRDefault="00B11A1B" w:rsidP="00B6761B">
            <w:pPr>
              <w:numPr>
                <w:ilvl w:val="0"/>
                <w:numId w:val="7"/>
              </w:numPr>
              <w:spacing w:after="60" w:line="0" w:lineRule="atLeast"/>
              <w:ind w:left="0" w:firstLine="0"/>
              <w:rPr>
                <w:rFonts w:ascii="Times New Roman" w:hAnsi="Times New Roman"/>
                <w:color w:val="000000"/>
                <w:sz w:val="20"/>
                <w:szCs w:val="20"/>
              </w:rPr>
            </w:pPr>
            <w:r w:rsidRPr="00E82291">
              <w:rPr>
                <w:rFonts w:ascii="Times New Roman" w:hAnsi="Times New Roman"/>
                <w:color w:val="000000"/>
                <w:lang w:val="mk-MK"/>
              </w:rPr>
              <w:t>Потенцијалот за европеизација на националните институции</w:t>
            </w:r>
          </w:p>
          <w:p w:rsidR="00B11A1B" w:rsidRPr="00E82291" w:rsidRDefault="00B11A1B" w:rsidP="00B6761B">
            <w:pPr>
              <w:numPr>
                <w:ilvl w:val="0"/>
                <w:numId w:val="7"/>
              </w:numPr>
              <w:spacing w:after="60" w:line="0" w:lineRule="atLeast"/>
              <w:ind w:left="0" w:firstLine="0"/>
              <w:rPr>
                <w:rFonts w:ascii="Times New Roman" w:hAnsi="Times New Roman"/>
                <w:color w:val="000000"/>
                <w:sz w:val="20"/>
                <w:szCs w:val="20"/>
              </w:rPr>
            </w:pPr>
            <w:r w:rsidRPr="00E82291">
              <w:rPr>
                <w:rFonts w:ascii="Times New Roman" w:hAnsi="Times New Roman"/>
                <w:color w:val="000000"/>
                <w:lang w:val="mk-MK"/>
              </w:rPr>
              <w:t>Апроксимацијата помеѓу асоцијација и пристапување</w:t>
            </w:r>
          </w:p>
          <w:p w:rsidR="00B11A1B" w:rsidRPr="00E82291" w:rsidRDefault="00B11A1B" w:rsidP="00B6761B">
            <w:pPr>
              <w:numPr>
                <w:ilvl w:val="0"/>
                <w:numId w:val="7"/>
              </w:numPr>
              <w:spacing w:after="60" w:line="0" w:lineRule="atLeast"/>
              <w:ind w:left="0" w:firstLine="0"/>
              <w:rPr>
                <w:rFonts w:ascii="Times New Roman" w:hAnsi="Times New Roman"/>
                <w:color w:val="000000"/>
                <w:sz w:val="20"/>
                <w:szCs w:val="20"/>
              </w:rPr>
            </w:pPr>
            <w:r w:rsidRPr="00E82291">
              <w:rPr>
                <w:rFonts w:ascii="Times New Roman" w:hAnsi="Times New Roman"/>
                <w:color w:val="000000"/>
                <w:lang w:val="mk-MK"/>
              </w:rPr>
              <w:t xml:space="preserve">Посебниот фокус на Правдата и внатрешните работи </w:t>
            </w:r>
          </w:p>
          <w:p w:rsidR="00B11A1B" w:rsidRPr="00AA5697" w:rsidRDefault="00B11A1B" w:rsidP="00B6761B">
            <w:pPr>
              <w:spacing w:after="60" w:line="0" w:lineRule="atLeast"/>
              <w:rPr>
                <w:rFonts w:ascii="Times New Roman" w:hAnsi="Times New Roman"/>
                <w:b/>
                <w:i/>
                <w:color w:val="000000"/>
                <w:lang w:val="mk-MK"/>
              </w:rPr>
            </w:pPr>
            <w:r w:rsidRPr="00AA5697">
              <w:rPr>
                <w:rFonts w:ascii="Times New Roman" w:hAnsi="Times New Roman"/>
                <w:i/>
                <w:color w:val="000000"/>
                <w:lang w:val="mk-MK"/>
              </w:rPr>
              <w:t>Панелисти:</w:t>
            </w:r>
            <w:bookmarkStart w:id="0" w:name="OLE_LINK3"/>
            <w:bookmarkStart w:id="1" w:name="OLE_LINK4"/>
            <w:r w:rsidRPr="00AA5697">
              <w:rPr>
                <w:rFonts w:ascii="Times New Roman" w:hAnsi="Times New Roman"/>
                <w:b/>
                <w:i/>
                <w:color w:val="000000"/>
                <w:lang w:val="mk-MK"/>
              </w:rPr>
              <w:t xml:space="preserve"> </w:t>
            </w:r>
            <w:r w:rsidRPr="007630B1">
              <w:rPr>
                <w:rFonts w:ascii="Times New Roman" w:hAnsi="Times New Roman"/>
                <w:b/>
                <w:color w:val="000000"/>
                <w:lang w:val="mk-MK"/>
              </w:rPr>
              <w:t>Радмила Шекеринска,</w:t>
            </w:r>
            <w:r w:rsidRPr="007630B1" w:rsidDel="007548CD">
              <w:rPr>
                <w:rFonts w:ascii="Times New Roman" w:hAnsi="Times New Roman"/>
                <w:b/>
                <w:color w:val="000000"/>
                <w:lang w:val="mk-MK"/>
              </w:rPr>
              <w:t xml:space="preserve"> </w:t>
            </w:r>
            <w:r w:rsidRPr="007630B1">
              <w:rPr>
                <w:rFonts w:ascii="Times New Roman" w:hAnsi="Times New Roman"/>
                <w:b/>
                <w:color w:val="000000"/>
                <w:lang w:val="mk-MK"/>
              </w:rPr>
              <w:t>Теута Арифи</w:t>
            </w:r>
            <w:r w:rsidRPr="007630B1">
              <w:rPr>
                <w:rFonts w:ascii="Times New Roman" w:hAnsi="Times New Roman"/>
                <w:color w:val="000000"/>
                <w:lang w:val="mk-MK"/>
              </w:rPr>
              <w:t>,</w:t>
            </w:r>
            <w:r w:rsidRPr="007630B1">
              <w:rPr>
                <w:rFonts w:ascii="Times New Roman" w:hAnsi="Times New Roman"/>
                <w:b/>
                <w:color w:val="000000"/>
                <w:lang w:val="mk-MK"/>
              </w:rPr>
              <w:t xml:space="preserve"> Димитар Мирчев, Ивица Боцевски, Сашо Клековски </w:t>
            </w:r>
            <w:bookmarkEnd w:id="0"/>
            <w:bookmarkEnd w:id="1"/>
            <w:r w:rsidRPr="007630B1">
              <w:rPr>
                <w:rFonts w:ascii="Times New Roman" w:hAnsi="Times New Roman"/>
                <w:color w:val="000000"/>
                <w:lang w:val="mk-MK"/>
              </w:rPr>
              <w:t xml:space="preserve">  </w:t>
            </w:r>
          </w:p>
          <w:p w:rsidR="00B11A1B" w:rsidRPr="00AA5697" w:rsidRDefault="00B11A1B" w:rsidP="00B6761B">
            <w:pPr>
              <w:spacing w:after="60" w:line="0" w:lineRule="atLeast"/>
              <w:rPr>
                <w:rFonts w:ascii="Times New Roman" w:hAnsi="Times New Roman"/>
                <w:i/>
                <w:color w:val="000000"/>
                <w:sz w:val="20"/>
                <w:szCs w:val="20"/>
                <w:lang w:val="mk-MK"/>
              </w:rPr>
            </w:pPr>
            <w:r w:rsidRPr="00AA5697">
              <w:rPr>
                <w:rFonts w:ascii="Times New Roman" w:hAnsi="Times New Roman"/>
                <w:i/>
                <w:color w:val="000000"/>
                <w:lang w:val="mk-MK"/>
              </w:rPr>
              <w:t xml:space="preserve">Модератор: </w:t>
            </w:r>
            <w:r w:rsidRPr="007630B1">
              <w:rPr>
                <w:rFonts w:ascii="Times New Roman" w:hAnsi="Times New Roman"/>
                <w:b/>
                <w:color w:val="000000"/>
                <w:lang w:val="mk-MK"/>
              </w:rPr>
              <w:t>Малинка Ристевска Јорданова</w:t>
            </w:r>
            <w:r w:rsidRPr="00AA5697">
              <w:rPr>
                <w:rFonts w:ascii="Times New Roman" w:hAnsi="Times New Roman"/>
                <w:i/>
                <w:color w:val="000000"/>
                <w:sz w:val="20"/>
                <w:szCs w:val="20"/>
                <w:lang w:val="mk-MK"/>
              </w:rPr>
              <w:t xml:space="preserve"> </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bCs/>
                <w:color w:val="000000"/>
              </w:rPr>
              <w:t>12:00-12:30</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lang w:val="mk-MK"/>
              </w:rPr>
            </w:pPr>
            <w:r w:rsidRPr="00E82291">
              <w:rPr>
                <w:rFonts w:ascii="Times New Roman" w:hAnsi="Times New Roman"/>
                <w:color w:val="000000"/>
                <w:lang w:val="mk-MK"/>
              </w:rPr>
              <w:t>Пауза</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b/>
                <w:bCs/>
                <w:color w:val="000000"/>
              </w:rPr>
              <w:t>12:30-1</w:t>
            </w:r>
            <w:r w:rsidRPr="00E82291">
              <w:rPr>
                <w:rFonts w:ascii="Times New Roman" w:hAnsi="Times New Roman"/>
                <w:b/>
                <w:bCs/>
                <w:color w:val="000000"/>
                <w:lang w:val="mk-MK"/>
              </w:rPr>
              <w:t>3</w:t>
            </w:r>
            <w:r w:rsidRPr="00E82291">
              <w:rPr>
                <w:rFonts w:ascii="Times New Roman" w:hAnsi="Times New Roman"/>
                <w:b/>
                <w:bCs/>
                <w:color w:val="000000"/>
              </w:rPr>
              <w:t>:</w:t>
            </w:r>
            <w:r w:rsidRPr="00E82291">
              <w:rPr>
                <w:rFonts w:ascii="Times New Roman" w:hAnsi="Times New Roman"/>
                <w:b/>
                <w:bCs/>
                <w:color w:val="000000"/>
                <w:lang w:val="mk-MK"/>
              </w:rPr>
              <w:t>45</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b/>
                <w:bCs/>
                <w:color w:val="000000"/>
                <w:lang w:val="mk-MK"/>
              </w:rPr>
              <w:t>Втора сесија</w:t>
            </w:r>
            <w:r w:rsidRPr="00E82291">
              <w:rPr>
                <w:rFonts w:ascii="Times New Roman" w:hAnsi="Times New Roman"/>
                <w:b/>
                <w:bCs/>
                <w:color w:val="000000"/>
              </w:rPr>
              <w:t xml:space="preserve">: </w:t>
            </w:r>
            <w:r w:rsidRPr="00E82291">
              <w:rPr>
                <w:rFonts w:ascii="Times New Roman" w:hAnsi="Times New Roman"/>
                <w:b/>
                <w:bCs/>
                <w:i/>
                <w:color w:val="000000"/>
                <w:lang w:val="mk-MK"/>
              </w:rPr>
              <w:t>Подготвени за Внатрешниот пазар?</w:t>
            </w:r>
            <w:r w:rsidRPr="00E82291">
              <w:rPr>
                <w:rFonts w:ascii="Times New Roman" w:hAnsi="Times New Roman"/>
                <w:b/>
                <w:bCs/>
                <w:color w:val="000000"/>
              </w:rPr>
              <w:t xml:space="preserve"> </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color w:val="000000"/>
              </w:rPr>
              <w:t>12:30-12:40</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lang w:val="mk-MK"/>
              </w:rPr>
            </w:pPr>
            <w:r w:rsidRPr="00E82291">
              <w:rPr>
                <w:rFonts w:ascii="Times New Roman" w:hAnsi="Times New Roman"/>
                <w:color w:val="000000"/>
                <w:lang w:val="mk-MK"/>
              </w:rPr>
              <w:t xml:space="preserve">Воведно обраќање: </w:t>
            </w:r>
            <w:r w:rsidRPr="007630B1">
              <w:rPr>
                <w:rFonts w:ascii="Times New Roman" w:hAnsi="Times New Roman"/>
                <w:b/>
                <w:color w:val="000000"/>
                <w:lang w:val="mk-MK"/>
              </w:rPr>
              <w:t>Силвана Мојсовска</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color w:val="000000"/>
              </w:rPr>
              <w:t>12:40-13:45</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lang w:val="mk-MK"/>
              </w:rPr>
            </w:pPr>
            <w:r w:rsidRPr="00E82291">
              <w:rPr>
                <w:rFonts w:ascii="Times New Roman" w:hAnsi="Times New Roman"/>
                <w:color w:val="000000"/>
                <w:lang w:val="mk-MK"/>
              </w:rPr>
              <w:t>Дискусија</w:t>
            </w:r>
          </w:p>
          <w:p w:rsidR="00B11A1B" w:rsidRPr="00E82291" w:rsidRDefault="00B11A1B" w:rsidP="00B6761B">
            <w:pPr>
              <w:numPr>
                <w:ilvl w:val="0"/>
                <w:numId w:val="8"/>
              </w:numPr>
              <w:spacing w:after="60" w:line="0" w:lineRule="atLeast"/>
              <w:ind w:left="0" w:firstLine="0"/>
              <w:rPr>
                <w:rFonts w:ascii="Times New Roman" w:hAnsi="Times New Roman"/>
                <w:color w:val="000000"/>
                <w:lang w:val="mk-MK"/>
              </w:rPr>
            </w:pPr>
            <w:r w:rsidRPr="00E82291">
              <w:rPr>
                <w:rFonts w:ascii="Times New Roman" w:hAnsi="Times New Roman"/>
                <w:color w:val="000000"/>
                <w:lang w:val="mk-MK"/>
              </w:rPr>
              <w:t>Воспоставувањето слободна трговска зона меѓу Република Македонија и ЕУ</w:t>
            </w:r>
          </w:p>
          <w:p w:rsidR="00B11A1B" w:rsidRPr="00E82291" w:rsidRDefault="00B11A1B" w:rsidP="00B6761B">
            <w:pPr>
              <w:numPr>
                <w:ilvl w:val="0"/>
                <w:numId w:val="8"/>
              </w:numPr>
              <w:spacing w:after="60" w:line="0" w:lineRule="atLeast"/>
              <w:ind w:left="0" w:firstLine="0"/>
              <w:rPr>
                <w:rFonts w:ascii="Times New Roman" w:hAnsi="Times New Roman"/>
                <w:color w:val="000000"/>
                <w:lang w:val="mk-MK"/>
              </w:rPr>
            </w:pPr>
            <w:r w:rsidRPr="00E82291">
              <w:rPr>
                <w:rFonts w:ascii="Times New Roman" w:hAnsi="Times New Roman"/>
                <w:color w:val="000000"/>
                <w:lang w:val="mk-MK"/>
              </w:rPr>
              <w:t>Пазарна економија</w:t>
            </w:r>
          </w:p>
          <w:p w:rsidR="00B11A1B" w:rsidRPr="00E82291" w:rsidRDefault="00B11A1B" w:rsidP="00B6761B">
            <w:pPr>
              <w:numPr>
                <w:ilvl w:val="0"/>
                <w:numId w:val="8"/>
              </w:numPr>
              <w:spacing w:after="60" w:line="0" w:lineRule="atLeast"/>
              <w:ind w:left="0" w:firstLine="0"/>
              <w:rPr>
                <w:rFonts w:ascii="Times New Roman" w:hAnsi="Times New Roman"/>
                <w:color w:val="000000"/>
                <w:lang w:val="mk-MK"/>
              </w:rPr>
            </w:pPr>
            <w:r w:rsidRPr="00E82291">
              <w:rPr>
                <w:rFonts w:ascii="Times New Roman" w:hAnsi="Times New Roman"/>
                <w:color w:val="000000"/>
                <w:lang w:val="mk-MK"/>
              </w:rPr>
              <w:t>Конкурентност</w:t>
            </w:r>
          </w:p>
          <w:p w:rsidR="00B11A1B" w:rsidRPr="00E82291" w:rsidRDefault="00B11A1B" w:rsidP="00B6761B">
            <w:pPr>
              <w:numPr>
                <w:ilvl w:val="0"/>
                <w:numId w:val="8"/>
              </w:numPr>
              <w:spacing w:after="60" w:line="0" w:lineRule="atLeast"/>
              <w:ind w:left="0" w:firstLine="0"/>
              <w:rPr>
                <w:rFonts w:ascii="Times New Roman" w:hAnsi="Times New Roman"/>
                <w:color w:val="000000"/>
                <w:lang w:val="mk-MK"/>
              </w:rPr>
            </w:pPr>
            <w:r w:rsidRPr="00E82291">
              <w:rPr>
                <w:rFonts w:ascii="Times New Roman" w:hAnsi="Times New Roman"/>
                <w:color w:val="000000"/>
                <w:lang w:val="mk-MK"/>
              </w:rPr>
              <w:t>Интеграција во Внатрешниот пазар</w:t>
            </w:r>
          </w:p>
          <w:p w:rsidR="00B11A1B" w:rsidRPr="00E82291" w:rsidRDefault="00B11A1B" w:rsidP="00B6761B">
            <w:pPr>
              <w:numPr>
                <w:ilvl w:val="0"/>
                <w:numId w:val="8"/>
              </w:numPr>
              <w:spacing w:after="60" w:line="0" w:lineRule="atLeast"/>
              <w:ind w:left="0" w:firstLine="0"/>
              <w:rPr>
                <w:rFonts w:ascii="Times New Roman" w:hAnsi="Times New Roman"/>
                <w:color w:val="000000"/>
                <w:lang w:val="mk-MK"/>
              </w:rPr>
            </w:pPr>
            <w:r w:rsidRPr="00E82291">
              <w:rPr>
                <w:rFonts w:ascii="Times New Roman" w:hAnsi="Times New Roman"/>
                <w:color w:val="000000"/>
                <w:lang w:val="mk-MK"/>
              </w:rPr>
              <w:t xml:space="preserve">Влијанието на Спогодбата на правната европеизација </w:t>
            </w:r>
          </w:p>
          <w:p w:rsidR="00B11A1B" w:rsidRPr="00E82291" w:rsidRDefault="00B11A1B" w:rsidP="00B6761B">
            <w:pPr>
              <w:numPr>
                <w:ilvl w:val="0"/>
                <w:numId w:val="8"/>
              </w:numPr>
              <w:spacing w:after="60" w:line="0" w:lineRule="atLeast"/>
              <w:ind w:left="0" w:firstLine="0"/>
              <w:rPr>
                <w:rFonts w:ascii="Times New Roman" w:hAnsi="Times New Roman"/>
                <w:color w:val="000000"/>
                <w:sz w:val="20"/>
                <w:szCs w:val="20"/>
              </w:rPr>
            </w:pPr>
            <w:r w:rsidRPr="00E82291">
              <w:rPr>
                <w:rFonts w:ascii="Times New Roman" w:hAnsi="Times New Roman"/>
                <w:color w:val="000000"/>
                <w:lang w:val="mk-MK"/>
              </w:rPr>
              <w:t>Билатерализмот на ССА и развојот на рамка на регионални секторски спогодби</w:t>
            </w:r>
          </w:p>
          <w:p w:rsidR="00B11A1B" w:rsidRPr="007630B1" w:rsidRDefault="00B11A1B" w:rsidP="00B6761B">
            <w:pPr>
              <w:spacing w:after="60" w:line="0" w:lineRule="atLeast"/>
              <w:rPr>
                <w:rFonts w:ascii="Times New Roman" w:hAnsi="Times New Roman"/>
                <w:i/>
                <w:color w:val="000000"/>
                <w:lang w:val="mk-MK"/>
              </w:rPr>
            </w:pPr>
            <w:r w:rsidRPr="007630B1">
              <w:rPr>
                <w:rFonts w:ascii="Times New Roman" w:hAnsi="Times New Roman"/>
                <w:i/>
                <w:color w:val="000000"/>
                <w:lang w:val="mk-MK"/>
              </w:rPr>
              <w:t xml:space="preserve">Панелисти: </w:t>
            </w:r>
            <w:r w:rsidRPr="007630B1">
              <w:rPr>
                <w:rFonts w:ascii="Times New Roman" w:hAnsi="Times New Roman"/>
                <w:b/>
                <w:color w:val="000000"/>
                <w:lang w:val="mk-MK"/>
              </w:rPr>
              <w:t>Ванчо Узунов</w:t>
            </w:r>
            <w:r w:rsidRPr="007630B1">
              <w:rPr>
                <w:rFonts w:ascii="Times New Roman" w:hAnsi="Times New Roman"/>
                <w:color w:val="000000"/>
                <w:lang w:val="mk-MK"/>
              </w:rPr>
              <w:t>,</w:t>
            </w:r>
            <w:r w:rsidRPr="007630B1" w:rsidDel="00D870EA">
              <w:rPr>
                <w:rFonts w:ascii="Times New Roman" w:hAnsi="Times New Roman"/>
                <w:color w:val="000000"/>
                <w:lang w:val="mk-MK"/>
              </w:rPr>
              <w:t xml:space="preserve"> </w:t>
            </w:r>
            <w:r w:rsidRPr="007630B1">
              <w:rPr>
                <w:rFonts w:ascii="Times New Roman" w:hAnsi="Times New Roman"/>
                <w:b/>
                <w:color w:val="000000"/>
                <w:lang w:val="mk-MK"/>
              </w:rPr>
              <w:t>Љубица Нури</w:t>
            </w:r>
            <w:r w:rsidRPr="007630B1">
              <w:rPr>
                <w:rFonts w:ascii="Times New Roman" w:hAnsi="Times New Roman"/>
                <w:color w:val="000000"/>
                <w:lang w:val="mk-MK"/>
              </w:rPr>
              <w:t xml:space="preserve"> </w:t>
            </w:r>
            <w:r w:rsidRPr="007630B1">
              <w:rPr>
                <w:rFonts w:ascii="Times New Roman" w:hAnsi="Times New Roman"/>
                <w:i/>
                <w:color w:val="000000"/>
                <w:lang w:val="mk-MK"/>
              </w:rPr>
              <w:t xml:space="preserve"> </w:t>
            </w:r>
          </w:p>
          <w:p w:rsidR="00B11A1B" w:rsidRPr="00E82291" w:rsidRDefault="00B11A1B" w:rsidP="00B6761B">
            <w:pPr>
              <w:spacing w:after="60" w:line="0" w:lineRule="atLeast"/>
              <w:rPr>
                <w:rFonts w:ascii="Times New Roman" w:hAnsi="Times New Roman"/>
                <w:i/>
                <w:color w:val="000000"/>
                <w:sz w:val="20"/>
                <w:szCs w:val="20"/>
              </w:rPr>
            </w:pPr>
            <w:r w:rsidRPr="007630B1">
              <w:rPr>
                <w:rFonts w:ascii="Times New Roman" w:hAnsi="Times New Roman"/>
                <w:i/>
                <w:color w:val="000000"/>
                <w:lang w:val="mk-MK"/>
              </w:rPr>
              <w:t xml:space="preserve">Модератор: </w:t>
            </w:r>
            <w:r w:rsidRPr="007630B1">
              <w:rPr>
                <w:rFonts w:ascii="Times New Roman" w:hAnsi="Times New Roman"/>
                <w:b/>
                <w:color w:val="000000"/>
                <w:lang w:val="mk-MK"/>
              </w:rPr>
              <w:t>Силвана Мојсовска</w:t>
            </w:r>
          </w:p>
        </w:tc>
      </w:tr>
      <w:tr w:rsidR="00B11A1B" w:rsidRPr="00E82291" w:rsidTr="00B6761B">
        <w:tc>
          <w:tcPr>
            <w:tcW w:w="1568"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b/>
                <w:bCs/>
                <w:color w:val="000000"/>
              </w:rPr>
              <w:t>13:45-14:00</w:t>
            </w:r>
          </w:p>
        </w:tc>
        <w:tc>
          <w:tcPr>
            <w:tcW w:w="8213" w:type="dxa"/>
            <w:tcMar>
              <w:top w:w="0" w:type="dxa"/>
              <w:left w:w="0" w:type="dxa"/>
              <w:bottom w:w="0" w:type="dxa"/>
              <w:right w:w="0" w:type="dxa"/>
            </w:tcMar>
          </w:tcPr>
          <w:p w:rsidR="00B11A1B" w:rsidRPr="00E82291" w:rsidRDefault="00B11A1B" w:rsidP="00B6761B">
            <w:pPr>
              <w:spacing w:after="60" w:line="0" w:lineRule="atLeast"/>
              <w:rPr>
                <w:rFonts w:ascii="Times New Roman" w:hAnsi="Times New Roman"/>
              </w:rPr>
            </w:pPr>
            <w:r w:rsidRPr="00E82291">
              <w:rPr>
                <w:rFonts w:ascii="Times New Roman" w:hAnsi="Times New Roman"/>
                <w:b/>
                <w:bCs/>
                <w:color w:val="000000"/>
                <w:lang w:val="mk-MK"/>
              </w:rPr>
              <w:t xml:space="preserve">Резиме на дискусиите: </w:t>
            </w:r>
            <w:r w:rsidRPr="007630B1">
              <w:rPr>
                <w:rFonts w:ascii="Times New Roman" w:hAnsi="Times New Roman"/>
                <w:b/>
                <w:bCs/>
                <w:color w:val="000000"/>
                <w:lang w:val="mk-MK"/>
              </w:rPr>
              <w:t>Малинка Ристевска Јорданова</w:t>
            </w:r>
            <w:r w:rsidRPr="00E82291">
              <w:rPr>
                <w:rFonts w:ascii="Times New Roman" w:hAnsi="Times New Roman"/>
                <w:color w:val="000000"/>
              </w:rPr>
              <w:t xml:space="preserve"> </w:t>
            </w:r>
          </w:p>
        </w:tc>
      </w:tr>
    </w:tbl>
    <w:p w:rsidR="00B11A1B" w:rsidRDefault="00B11A1B" w:rsidP="00B6761B">
      <w:pPr>
        <w:spacing w:after="80" w:line="240" w:lineRule="auto"/>
        <w:ind w:firstLine="720"/>
        <w:rPr>
          <w:rFonts w:ascii="Times New Roman" w:hAnsi="Times New Roman"/>
          <w:b/>
          <w:i/>
        </w:rPr>
      </w:pPr>
    </w:p>
    <w:p w:rsidR="00B11A1B" w:rsidRPr="00324282" w:rsidRDefault="00B11A1B" w:rsidP="00B6761B">
      <w:pPr>
        <w:spacing w:after="80" w:line="240" w:lineRule="auto"/>
        <w:ind w:firstLine="720"/>
        <w:rPr>
          <w:rFonts w:ascii="Times New Roman" w:hAnsi="Times New Roman"/>
          <w:b/>
          <w:i/>
          <w:lang w:val="mk-MK"/>
        </w:rPr>
      </w:pPr>
      <w:r>
        <w:rPr>
          <w:rFonts w:ascii="Times New Roman" w:hAnsi="Times New Roman"/>
          <w:b/>
          <w:i/>
          <w:lang w:val="mk-MK"/>
        </w:rPr>
        <w:lastRenderedPageBreak/>
        <w:t>Повод</w:t>
      </w:r>
    </w:p>
    <w:p w:rsidR="00B11A1B" w:rsidRDefault="00B11A1B" w:rsidP="00B6761B">
      <w:pPr>
        <w:spacing w:after="80" w:line="240" w:lineRule="auto"/>
        <w:ind w:firstLine="720"/>
        <w:jc w:val="both"/>
        <w:rPr>
          <w:rFonts w:ascii="Times New Roman" w:hAnsi="Times New Roman"/>
          <w:lang w:val="en-GB"/>
        </w:rPr>
      </w:pPr>
      <w:r>
        <w:rPr>
          <w:rFonts w:ascii="Times New Roman" w:hAnsi="Times New Roman"/>
          <w:lang w:val="mk-MK"/>
        </w:rPr>
        <w:t>Во 2011 година Република Македонија одбележува дваесет години независност, десет години од Рамковниот договор и десет години од потпишувањето на ССА – првата САА којашто беше потпишана и влезена во сила.</w:t>
      </w:r>
    </w:p>
    <w:p w:rsidR="00B11A1B" w:rsidRDefault="00B11A1B" w:rsidP="00B6761B">
      <w:pPr>
        <w:spacing w:after="80" w:line="240" w:lineRule="auto"/>
        <w:ind w:firstLine="720"/>
        <w:jc w:val="both"/>
        <w:rPr>
          <w:rFonts w:ascii="Times New Roman" w:hAnsi="Times New Roman"/>
          <w:lang w:val="en-GB"/>
        </w:rPr>
      </w:pPr>
      <w:r w:rsidRPr="00B7260A">
        <w:rPr>
          <w:rFonts w:ascii="Times New Roman" w:hAnsi="Times New Roman"/>
          <w:color w:val="000000"/>
          <w:lang w:val="mk-MK"/>
        </w:rPr>
        <w:t xml:space="preserve">Република Македонија е кандидат за членство </w:t>
      </w:r>
      <w:r>
        <w:rPr>
          <w:rFonts w:ascii="Times New Roman" w:hAnsi="Times New Roman"/>
          <w:color w:val="000000"/>
          <w:lang w:val="mk-MK"/>
        </w:rPr>
        <w:t>по</w:t>
      </w:r>
      <w:r w:rsidRPr="00B7260A">
        <w:rPr>
          <w:rFonts w:ascii="Times New Roman" w:hAnsi="Times New Roman"/>
          <w:color w:val="000000"/>
          <w:lang w:val="mk-MK"/>
        </w:rPr>
        <w:t xml:space="preserve">веќе </w:t>
      </w:r>
      <w:r>
        <w:rPr>
          <w:rFonts w:ascii="Times New Roman" w:hAnsi="Times New Roman"/>
          <w:color w:val="000000"/>
          <w:lang w:val="mk-MK"/>
        </w:rPr>
        <w:t xml:space="preserve">од </w:t>
      </w:r>
      <w:r w:rsidRPr="00B7260A">
        <w:rPr>
          <w:rFonts w:ascii="Times New Roman" w:hAnsi="Times New Roman"/>
          <w:color w:val="000000"/>
          <w:lang w:val="mk-MK"/>
        </w:rPr>
        <w:t>пет години</w:t>
      </w:r>
      <w:r>
        <w:rPr>
          <w:rFonts w:ascii="Times New Roman" w:hAnsi="Times New Roman"/>
          <w:lang w:val="mk-MK"/>
        </w:rPr>
        <w:t>, но сé уште нема започнато преговори за пристапување. Прашањето на името изби на преден план на ЕУ агендата, засенувајќи други суштествени прашања на европеизацијата на Република Македонија. Во година којашто започна со политички предизвици и влошување на политичкиот дијалог, неопходно е навраќање на суштината на односите на Република Македонија со ЕУ.</w:t>
      </w:r>
      <w:r w:rsidRPr="000161A7">
        <w:rPr>
          <w:rFonts w:ascii="Times New Roman" w:hAnsi="Times New Roman"/>
          <w:lang w:val="en-GB"/>
        </w:rPr>
        <w:t xml:space="preserve">  </w:t>
      </w:r>
    </w:p>
    <w:p w:rsidR="00B11A1B" w:rsidRDefault="00B11A1B" w:rsidP="00B6761B">
      <w:pPr>
        <w:spacing w:after="80" w:line="240" w:lineRule="auto"/>
        <w:ind w:firstLine="720"/>
        <w:jc w:val="both"/>
        <w:rPr>
          <w:rFonts w:ascii="Times New Roman" w:hAnsi="Times New Roman"/>
          <w:b/>
          <w:i/>
          <w:lang w:val="en-GB"/>
        </w:rPr>
      </w:pPr>
      <w:r>
        <w:rPr>
          <w:rFonts w:ascii="Times New Roman" w:hAnsi="Times New Roman"/>
          <w:lang w:val="mk-MK"/>
        </w:rPr>
        <w:t xml:space="preserve">Годишнината е повод да се согледаат постигнувањата и перспективите на асоцијацијата. Во конкретните околности, таа е прилика за вклучување на креаторите на политиката, создавачите на јавното мислење, личностите кои имале влијание во создавањето и спроведувањето на асоцијативниот процес и други вклучени субјекти во отворена и конструктивна дебата. </w:t>
      </w:r>
    </w:p>
    <w:p w:rsidR="00B11A1B" w:rsidRPr="00542DDE" w:rsidRDefault="00B11A1B" w:rsidP="00B6761B">
      <w:pPr>
        <w:spacing w:after="80"/>
        <w:ind w:firstLine="720"/>
        <w:rPr>
          <w:rFonts w:ascii="Times New Roman" w:hAnsi="Times New Roman"/>
          <w:b/>
          <w:i/>
          <w:color w:val="000000"/>
          <w:lang w:val="mk-MK"/>
        </w:rPr>
      </w:pPr>
      <w:r w:rsidRPr="00542DDE">
        <w:rPr>
          <w:rFonts w:ascii="Times New Roman" w:hAnsi="Times New Roman"/>
          <w:b/>
          <w:i/>
          <w:color w:val="000000"/>
          <w:lang w:val="mk-MK"/>
        </w:rPr>
        <w:t>Цели</w:t>
      </w:r>
    </w:p>
    <w:p w:rsidR="00B11A1B" w:rsidRDefault="00B11A1B" w:rsidP="00B6761B">
      <w:pPr>
        <w:numPr>
          <w:ilvl w:val="0"/>
          <w:numId w:val="3"/>
        </w:numPr>
        <w:spacing w:after="80" w:line="240" w:lineRule="auto"/>
        <w:textAlignment w:val="baseline"/>
        <w:rPr>
          <w:rFonts w:ascii="Times New Roman" w:hAnsi="Times New Roman"/>
          <w:color w:val="000000"/>
          <w:sz w:val="20"/>
          <w:szCs w:val="20"/>
        </w:rPr>
      </w:pPr>
      <w:r w:rsidRPr="00B7260A">
        <w:rPr>
          <w:rFonts w:ascii="Times New Roman" w:hAnsi="Times New Roman"/>
          <w:color w:val="000000"/>
          <w:lang w:val="mk-MK"/>
        </w:rPr>
        <w:t>Заживување на внатрешниот дијалог за евр</w:t>
      </w:r>
      <w:r>
        <w:rPr>
          <w:rFonts w:ascii="Times New Roman" w:hAnsi="Times New Roman"/>
          <w:color w:val="000000"/>
          <w:lang w:val="mk-MK"/>
        </w:rPr>
        <w:t>о</w:t>
      </w:r>
      <w:r w:rsidRPr="00B7260A">
        <w:rPr>
          <w:rFonts w:ascii="Times New Roman" w:hAnsi="Times New Roman"/>
          <w:color w:val="000000"/>
          <w:lang w:val="mk-MK"/>
        </w:rPr>
        <w:t>пеизацијата на Република Македонија;</w:t>
      </w:r>
      <w:r w:rsidRPr="00B7260A">
        <w:rPr>
          <w:rFonts w:ascii="Times New Roman" w:hAnsi="Times New Roman"/>
          <w:color w:val="000000"/>
        </w:rPr>
        <w:t xml:space="preserve"> </w:t>
      </w:r>
    </w:p>
    <w:p w:rsidR="00B11A1B" w:rsidRDefault="00B11A1B" w:rsidP="00B6761B">
      <w:pPr>
        <w:numPr>
          <w:ilvl w:val="0"/>
          <w:numId w:val="3"/>
        </w:numPr>
        <w:spacing w:after="80" w:line="240" w:lineRule="auto"/>
        <w:textAlignment w:val="baseline"/>
        <w:rPr>
          <w:rFonts w:ascii="Times New Roman" w:hAnsi="Times New Roman"/>
          <w:color w:val="000000"/>
          <w:sz w:val="20"/>
          <w:szCs w:val="20"/>
        </w:rPr>
      </w:pPr>
      <w:r w:rsidRPr="00B7260A">
        <w:rPr>
          <w:rFonts w:ascii="Times New Roman" w:hAnsi="Times New Roman"/>
          <w:color w:val="000000"/>
          <w:lang w:val="mk-MK"/>
        </w:rPr>
        <w:t xml:space="preserve">Свртување на вниманието на клучните политички </w:t>
      </w:r>
      <w:r>
        <w:rPr>
          <w:rFonts w:ascii="Times New Roman" w:hAnsi="Times New Roman"/>
          <w:color w:val="000000"/>
          <w:lang w:val="mk-MK"/>
        </w:rPr>
        <w:t>субјекти</w:t>
      </w:r>
      <w:r w:rsidRPr="00B7260A">
        <w:rPr>
          <w:rFonts w:ascii="Times New Roman" w:hAnsi="Times New Roman"/>
          <w:color w:val="000000"/>
          <w:lang w:val="mk-MK"/>
        </w:rPr>
        <w:t xml:space="preserve"> </w:t>
      </w:r>
      <w:r>
        <w:rPr>
          <w:rFonts w:ascii="Times New Roman" w:hAnsi="Times New Roman"/>
          <w:color w:val="000000"/>
          <w:lang w:val="mk-MK"/>
        </w:rPr>
        <w:t>з</w:t>
      </w:r>
      <w:r w:rsidRPr="00B7260A">
        <w:rPr>
          <w:rFonts w:ascii="Times New Roman" w:hAnsi="Times New Roman"/>
          <w:color w:val="000000"/>
          <w:lang w:val="mk-MK"/>
        </w:rPr>
        <w:t xml:space="preserve">а потребата од продлабочување на националниот консензус за пристапување во ЕУ, одржливост на институциите и </w:t>
      </w:r>
      <w:r>
        <w:rPr>
          <w:rFonts w:ascii="Times New Roman" w:hAnsi="Times New Roman"/>
          <w:color w:val="000000"/>
          <w:lang w:val="mk-MK"/>
        </w:rPr>
        <w:t xml:space="preserve">континуитетот </w:t>
      </w:r>
      <w:r w:rsidRPr="00B7260A">
        <w:rPr>
          <w:rFonts w:ascii="Times New Roman" w:hAnsi="Times New Roman"/>
          <w:color w:val="000000"/>
          <w:lang w:val="mk-MK"/>
        </w:rPr>
        <w:t>на дијалогот – внатрешно и на ниво на ЕУ;</w:t>
      </w:r>
    </w:p>
    <w:p w:rsidR="00B11A1B" w:rsidRDefault="00B11A1B" w:rsidP="00B6761B">
      <w:pPr>
        <w:numPr>
          <w:ilvl w:val="0"/>
          <w:numId w:val="3"/>
        </w:numPr>
        <w:spacing w:after="80" w:line="240" w:lineRule="auto"/>
        <w:textAlignment w:val="baseline"/>
        <w:rPr>
          <w:rFonts w:ascii="Times New Roman" w:hAnsi="Times New Roman"/>
          <w:color w:val="000000"/>
          <w:sz w:val="20"/>
          <w:szCs w:val="20"/>
        </w:rPr>
      </w:pPr>
      <w:r w:rsidRPr="00B7260A">
        <w:rPr>
          <w:rFonts w:ascii="Times New Roman" w:hAnsi="Times New Roman"/>
          <w:color w:val="000000"/>
          <w:lang w:val="mk-MK"/>
        </w:rPr>
        <w:t>Подигнување на свеста на пошироката јавност за суштината и достигнувањата во односите на Република Македонија со ЕУ;</w:t>
      </w:r>
    </w:p>
    <w:p w:rsidR="00B11A1B" w:rsidRDefault="00B11A1B" w:rsidP="00B6761B">
      <w:pPr>
        <w:numPr>
          <w:ilvl w:val="0"/>
          <w:numId w:val="3"/>
        </w:numPr>
        <w:spacing w:after="80" w:line="240" w:lineRule="auto"/>
        <w:textAlignment w:val="baseline"/>
        <w:rPr>
          <w:rFonts w:ascii="Times New Roman" w:hAnsi="Times New Roman"/>
          <w:color w:val="000000"/>
          <w:sz w:val="20"/>
          <w:szCs w:val="20"/>
        </w:rPr>
      </w:pPr>
      <w:r>
        <w:rPr>
          <w:rFonts w:ascii="Times New Roman" w:hAnsi="Times New Roman"/>
          <w:lang w:val="mk-MK"/>
        </w:rPr>
        <w:t>Воведување во натамошните дебати по повод дваесетгодишнината од независноста на Република Македонија и десетгодишнината од Рамковниот договор</w:t>
      </w:r>
      <w:r w:rsidRPr="00B7260A">
        <w:rPr>
          <w:rFonts w:ascii="Times New Roman" w:hAnsi="Times New Roman"/>
          <w:color w:val="000000"/>
          <w:lang w:val="mk-MK"/>
        </w:rPr>
        <w:t>;</w:t>
      </w:r>
      <w:r w:rsidRPr="00B7260A">
        <w:rPr>
          <w:rFonts w:ascii="Times New Roman" w:hAnsi="Times New Roman"/>
          <w:color w:val="000000"/>
        </w:rPr>
        <w:t xml:space="preserve"> </w:t>
      </w:r>
    </w:p>
    <w:p w:rsidR="00B11A1B" w:rsidRDefault="00B11A1B" w:rsidP="00B6761B">
      <w:pPr>
        <w:pStyle w:val="ListParagraph"/>
        <w:numPr>
          <w:ilvl w:val="0"/>
          <w:numId w:val="3"/>
        </w:numPr>
        <w:spacing w:after="80" w:line="240" w:lineRule="auto"/>
        <w:ind w:left="714" w:hanging="357"/>
        <w:contextualSpacing w:val="0"/>
        <w:textAlignment w:val="baseline"/>
        <w:rPr>
          <w:rFonts w:ascii="Times New Roman" w:hAnsi="Times New Roman"/>
          <w:color w:val="000000"/>
          <w:sz w:val="20"/>
          <w:szCs w:val="20"/>
        </w:rPr>
      </w:pPr>
      <w:r w:rsidRPr="00022C98">
        <w:rPr>
          <w:rFonts w:ascii="Times New Roman" w:hAnsi="Times New Roman"/>
          <w:lang w:val="mk-MK"/>
        </w:rPr>
        <w:t xml:space="preserve">Идентификација на актуелните </w:t>
      </w:r>
      <w:r w:rsidRPr="00022C98">
        <w:rPr>
          <w:rFonts w:ascii="Times New Roman" w:hAnsi="Times New Roman"/>
          <w:color w:val="000000"/>
          <w:lang w:val="mk-MK"/>
        </w:rPr>
        <w:t xml:space="preserve">прашања на Процесот на стабилизација и асоцијација, како процес </w:t>
      </w:r>
      <w:r>
        <w:rPr>
          <w:rFonts w:ascii="Times New Roman" w:hAnsi="Times New Roman"/>
          <w:color w:val="000000"/>
          <w:lang w:val="mk-MK"/>
        </w:rPr>
        <w:t>н</w:t>
      </w:r>
      <w:r w:rsidRPr="00022C98">
        <w:rPr>
          <w:rFonts w:ascii="Times New Roman" w:hAnsi="Times New Roman"/>
          <w:color w:val="000000"/>
          <w:lang w:val="mk-MK"/>
        </w:rPr>
        <w:t xml:space="preserve">а пристапување на </w:t>
      </w:r>
      <w:r>
        <w:rPr>
          <w:rFonts w:ascii="Times New Roman" w:hAnsi="Times New Roman"/>
          <w:color w:val="000000"/>
          <w:lang w:val="mk-MK"/>
        </w:rPr>
        <w:t xml:space="preserve">Република </w:t>
      </w:r>
      <w:r w:rsidRPr="00022C98">
        <w:rPr>
          <w:rFonts w:ascii="Times New Roman" w:hAnsi="Times New Roman"/>
          <w:color w:val="000000"/>
          <w:lang w:val="mk-MK"/>
        </w:rPr>
        <w:t>Македонија</w:t>
      </w:r>
      <w:r>
        <w:rPr>
          <w:rFonts w:ascii="Times New Roman" w:hAnsi="Times New Roman"/>
          <w:color w:val="000000"/>
          <w:lang w:val="mk-MK"/>
        </w:rPr>
        <w:t xml:space="preserve"> во ЕУ</w:t>
      </w:r>
      <w:r w:rsidRPr="00022C98">
        <w:rPr>
          <w:rFonts w:ascii="Times New Roman" w:hAnsi="Times New Roman"/>
          <w:color w:val="000000"/>
          <w:lang w:val="mk-MK"/>
        </w:rPr>
        <w:t>.</w:t>
      </w:r>
    </w:p>
    <w:p w:rsidR="00B11A1B" w:rsidRDefault="00B11A1B" w:rsidP="00B6761B">
      <w:pPr>
        <w:spacing w:after="80"/>
        <w:ind w:left="720"/>
        <w:rPr>
          <w:rFonts w:ascii="Times New Roman" w:hAnsi="Times New Roman"/>
          <w:b/>
          <w:bCs/>
          <w:i/>
          <w:iCs/>
          <w:color w:val="000000"/>
          <w:lang w:val="mk-MK"/>
        </w:rPr>
      </w:pPr>
      <w:r w:rsidRPr="00B7260A">
        <w:rPr>
          <w:rFonts w:ascii="Times New Roman" w:hAnsi="Times New Roman"/>
        </w:rPr>
        <w:br/>
      </w:r>
      <w:r w:rsidRPr="00B7260A">
        <w:rPr>
          <w:rFonts w:ascii="Times New Roman" w:hAnsi="Times New Roman"/>
          <w:b/>
          <w:bCs/>
          <w:i/>
          <w:iCs/>
          <w:color w:val="000000"/>
          <w:lang w:val="mk-MK"/>
        </w:rPr>
        <w:t>Очекувани резултати</w:t>
      </w:r>
    </w:p>
    <w:p w:rsidR="00B11A1B" w:rsidRPr="00627EF7" w:rsidRDefault="00B11A1B" w:rsidP="00B6761B">
      <w:pPr>
        <w:numPr>
          <w:ilvl w:val="0"/>
          <w:numId w:val="4"/>
        </w:numPr>
        <w:spacing w:after="80" w:line="240" w:lineRule="auto"/>
        <w:ind w:left="714" w:hanging="357"/>
        <w:textAlignment w:val="baseline"/>
        <w:rPr>
          <w:rFonts w:ascii="Times New Roman" w:hAnsi="Times New Roman"/>
          <w:color w:val="000000"/>
          <w:lang w:val="mk-MK"/>
        </w:rPr>
      </w:pPr>
      <w:r w:rsidRPr="00B7260A">
        <w:rPr>
          <w:rFonts w:ascii="Times New Roman" w:hAnsi="Times New Roman"/>
          <w:color w:val="000000"/>
          <w:lang w:val="mk-MK"/>
        </w:rPr>
        <w:t xml:space="preserve">Продлабочен дијалог меѓу </w:t>
      </w:r>
      <w:r>
        <w:rPr>
          <w:rFonts w:ascii="Times New Roman" w:hAnsi="Times New Roman"/>
          <w:color w:val="000000"/>
          <w:lang w:val="mk-MK"/>
        </w:rPr>
        <w:t>субјектите</w:t>
      </w:r>
      <w:r w:rsidRPr="00B7260A">
        <w:rPr>
          <w:rFonts w:ascii="Times New Roman" w:hAnsi="Times New Roman"/>
          <w:color w:val="000000"/>
          <w:lang w:val="mk-MK"/>
        </w:rPr>
        <w:t xml:space="preserve"> во процесот на интеграција;</w:t>
      </w:r>
    </w:p>
    <w:p w:rsidR="00B11A1B" w:rsidRDefault="00B11A1B" w:rsidP="00B6761B">
      <w:pPr>
        <w:numPr>
          <w:ilvl w:val="0"/>
          <w:numId w:val="4"/>
        </w:numPr>
        <w:spacing w:after="80" w:line="240" w:lineRule="auto"/>
        <w:textAlignment w:val="baseline"/>
        <w:rPr>
          <w:rFonts w:ascii="Times New Roman" w:hAnsi="Times New Roman"/>
          <w:color w:val="000000"/>
          <w:sz w:val="20"/>
          <w:szCs w:val="20"/>
        </w:rPr>
      </w:pPr>
      <w:r w:rsidRPr="00B7260A">
        <w:rPr>
          <w:rFonts w:ascii="Times New Roman" w:hAnsi="Times New Roman"/>
          <w:color w:val="000000"/>
          <w:lang w:val="mk-MK"/>
        </w:rPr>
        <w:t>Подигнување на нивото на дискусија за европеизација</w:t>
      </w:r>
      <w:r>
        <w:rPr>
          <w:rFonts w:ascii="Times New Roman" w:hAnsi="Times New Roman"/>
          <w:color w:val="000000"/>
          <w:lang w:val="mk-MK"/>
        </w:rPr>
        <w:t>та</w:t>
      </w:r>
      <w:r w:rsidRPr="00B7260A">
        <w:rPr>
          <w:rFonts w:ascii="Times New Roman" w:hAnsi="Times New Roman"/>
          <w:color w:val="000000"/>
          <w:lang w:val="mk-MK"/>
        </w:rPr>
        <w:t xml:space="preserve"> </w:t>
      </w:r>
      <w:r>
        <w:rPr>
          <w:rFonts w:ascii="Times New Roman" w:hAnsi="Times New Roman"/>
          <w:color w:val="000000"/>
          <w:lang w:val="mk-MK"/>
        </w:rPr>
        <w:t>во Република</w:t>
      </w:r>
      <w:r w:rsidRPr="00B7260A">
        <w:rPr>
          <w:rFonts w:ascii="Times New Roman" w:hAnsi="Times New Roman"/>
          <w:color w:val="000000"/>
          <w:lang w:val="mk-MK"/>
        </w:rPr>
        <w:t xml:space="preserve"> Македонија;</w:t>
      </w:r>
    </w:p>
    <w:p w:rsidR="00B11A1B" w:rsidRDefault="00B11A1B" w:rsidP="00B6761B">
      <w:pPr>
        <w:numPr>
          <w:ilvl w:val="0"/>
          <w:numId w:val="4"/>
        </w:numPr>
        <w:spacing w:after="80" w:line="240" w:lineRule="auto"/>
        <w:textAlignment w:val="baseline"/>
        <w:rPr>
          <w:rFonts w:ascii="Times New Roman" w:hAnsi="Times New Roman"/>
          <w:color w:val="000000"/>
          <w:sz w:val="20"/>
          <w:szCs w:val="20"/>
        </w:rPr>
      </w:pPr>
      <w:r w:rsidRPr="00B7260A">
        <w:rPr>
          <w:rFonts w:ascii="Times New Roman" w:hAnsi="Times New Roman"/>
          <w:color w:val="000000"/>
          <w:lang w:val="mk-MK"/>
        </w:rPr>
        <w:t>Идентификување на можните прашања за понатамошно продлабочување на дебатата</w:t>
      </w:r>
      <w:r w:rsidRPr="00B7260A">
        <w:rPr>
          <w:rFonts w:ascii="Times New Roman" w:hAnsi="Times New Roman"/>
          <w:color w:val="000000"/>
        </w:rPr>
        <w:t xml:space="preserve"> </w:t>
      </w:r>
      <w:r w:rsidRPr="00B7260A">
        <w:rPr>
          <w:rFonts w:ascii="Times New Roman" w:hAnsi="Times New Roman"/>
          <w:color w:val="000000"/>
          <w:lang w:val="mk-MK"/>
        </w:rPr>
        <w:t>за европск</w:t>
      </w:r>
      <w:r>
        <w:rPr>
          <w:rFonts w:ascii="Times New Roman" w:hAnsi="Times New Roman"/>
          <w:color w:val="000000"/>
          <w:lang w:val="mk-MK"/>
        </w:rPr>
        <w:t>а</w:t>
      </w:r>
      <w:r w:rsidRPr="00B7260A">
        <w:rPr>
          <w:rFonts w:ascii="Times New Roman" w:hAnsi="Times New Roman"/>
          <w:color w:val="000000"/>
          <w:lang w:val="mk-MK"/>
        </w:rPr>
        <w:t>т</w:t>
      </w:r>
      <w:r>
        <w:rPr>
          <w:rFonts w:ascii="Times New Roman" w:hAnsi="Times New Roman"/>
          <w:color w:val="000000"/>
          <w:lang w:val="mk-MK"/>
        </w:rPr>
        <w:t>а</w:t>
      </w:r>
      <w:r w:rsidRPr="00B7260A">
        <w:rPr>
          <w:rFonts w:ascii="Times New Roman" w:hAnsi="Times New Roman"/>
          <w:color w:val="000000"/>
          <w:lang w:val="mk-MK"/>
        </w:rPr>
        <w:t xml:space="preserve"> политик</w:t>
      </w:r>
      <w:r>
        <w:rPr>
          <w:rFonts w:ascii="Times New Roman" w:hAnsi="Times New Roman"/>
          <w:color w:val="000000"/>
          <w:lang w:val="mk-MK"/>
        </w:rPr>
        <w:t>а</w:t>
      </w:r>
      <w:r w:rsidRPr="00B7260A">
        <w:rPr>
          <w:rFonts w:ascii="Times New Roman" w:hAnsi="Times New Roman"/>
          <w:color w:val="000000"/>
          <w:lang w:val="mk-MK"/>
        </w:rPr>
        <w:t xml:space="preserve"> </w:t>
      </w:r>
      <w:r>
        <w:rPr>
          <w:rFonts w:ascii="Times New Roman" w:hAnsi="Times New Roman"/>
          <w:color w:val="000000"/>
          <w:lang w:val="mk-MK"/>
        </w:rPr>
        <w:t xml:space="preserve">во Република </w:t>
      </w:r>
      <w:r w:rsidRPr="00B7260A">
        <w:rPr>
          <w:rFonts w:ascii="Times New Roman" w:hAnsi="Times New Roman"/>
          <w:color w:val="000000"/>
          <w:lang w:val="mk-MK"/>
        </w:rPr>
        <w:t>Македонија</w:t>
      </w:r>
      <w:r w:rsidRPr="00B7260A">
        <w:rPr>
          <w:rFonts w:ascii="Times New Roman" w:hAnsi="Times New Roman"/>
          <w:color w:val="000000"/>
        </w:rPr>
        <w:t>.  </w:t>
      </w:r>
    </w:p>
    <w:p w:rsidR="00B11A1B" w:rsidRPr="00055789" w:rsidRDefault="00B11A1B" w:rsidP="00B6761B">
      <w:pPr>
        <w:spacing w:after="80" w:line="240" w:lineRule="auto"/>
        <w:ind w:left="357" w:firstLine="357"/>
        <w:rPr>
          <w:rFonts w:ascii="Times New Roman" w:hAnsi="Times New Roman"/>
          <w:b/>
          <w:bCs/>
          <w:i/>
          <w:iCs/>
          <w:color w:val="000000"/>
          <w:lang w:val="mk-MK"/>
        </w:rPr>
      </w:pPr>
      <w:r w:rsidRPr="00B7260A">
        <w:rPr>
          <w:rFonts w:ascii="Times New Roman" w:hAnsi="Times New Roman"/>
          <w:b/>
          <w:bCs/>
          <w:i/>
          <w:iCs/>
          <w:color w:val="000000"/>
          <w:lang w:val="mk-MK"/>
        </w:rPr>
        <w:t>Дискусија</w:t>
      </w:r>
      <w:r w:rsidRPr="00B7260A">
        <w:rPr>
          <w:rFonts w:ascii="Times New Roman" w:hAnsi="Times New Roman"/>
          <w:b/>
          <w:bCs/>
          <w:i/>
          <w:iCs/>
          <w:color w:val="000000"/>
        </w:rPr>
        <w:t xml:space="preserve"> </w:t>
      </w:r>
    </w:p>
    <w:p w:rsidR="00B11A1B" w:rsidRDefault="00B11A1B" w:rsidP="00B6761B">
      <w:pPr>
        <w:spacing w:after="80" w:line="240" w:lineRule="auto"/>
        <w:ind w:firstLine="720"/>
        <w:jc w:val="both"/>
        <w:rPr>
          <w:rFonts w:ascii="Times New Roman" w:hAnsi="Times New Roman"/>
          <w:lang w:val="mk-MK"/>
        </w:rPr>
      </w:pPr>
      <w:r w:rsidRPr="001606BF">
        <w:rPr>
          <w:rFonts w:ascii="Times New Roman" w:hAnsi="Times New Roman"/>
          <w:lang w:val="mk-MK"/>
        </w:rPr>
        <w:t>ЕПИ подготвува материјал за дискусија, кој пред Конференцијата ќе биде проследен до</w:t>
      </w:r>
      <w:r>
        <w:rPr>
          <w:rFonts w:ascii="Times New Roman" w:hAnsi="Times New Roman"/>
        </w:rPr>
        <w:t xml:space="preserve"> </w:t>
      </w:r>
      <w:r w:rsidRPr="001606BF">
        <w:rPr>
          <w:rFonts w:ascii="Times New Roman" w:hAnsi="Times New Roman"/>
          <w:lang w:val="mk-MK"/>
        </w:rPr>
        <w:t xml:space="preserve">сите </w:t>
      </w:r>
      <w:r>
        <w:rPr>
          <w:rFonts w:ascii="Times New Roman" w:hAnsi="Times New Roman"/>
          <w:lang w:val="mk-MK"/>
        </w:rPr>
        <w:t>пријавени</w:t>
      </w:r>
      <w:r w:rsidRPr="001606BF">
        <w:rPr>
          <w:rFonts w:ascii="Times New Roman" w:hAnsi="Times New Roman"/>
          <w:lang w:val="mk-MK"/>
        </w:rPr>
        <w:t xml:space="preserve"> учесници.</w:t>
      </w:r>
    </w:p>
    <w:p w:rsidR="00B11A1B" w:rsidRPr="00055789" w:rsidRDefault="00B11A1B" w:rsidP="00B6761B">
      <w:pPr>
        <w:spacing w:after="80" w:line="240" w:lineRule="auto"/>
        <w:ind w:firstLine="720"/>
        <w:jc w:val="both"/>
        <w:rPr>
          <w:rFonts w:ascii="Times New Roman" w:hAnsi="Times New Roman"/>
          <w:lang w:val="mk-MK"/>
        </w:rPr>
      </w:pPr>
      <w:r>
        <w:rPr>
          <w:rFonts w:ascii="Times New Roman" w:hAnsi="Times New Roman"/>
          <w:lang w:val="mk-MK"/>
        </w:rPr>
        <w:t>Со с</w:t>
      </w:r>
      <w:r w:rsidRPr="00B7260A">
        <w:rPr>
          <w:rFonts w:ascii="Times New Roman" w:hAnsi="Times New Roman"/>
          <w:lang w:val="mk-MK"/>
        </w:rPr>
        <w:t xml:space="preserve">екој панел ќе претседава модератор. Дискусијата ќе започнува со воведно обраќање. </w:t>
      </w:r>
      <w:r w:rsidRPr="001606BF">
        <w:rPr>
          <w:rFonts w:ascii="Times New Roman" w:hAnsi="Times New Roman"/>
          <w:lang w:val="mk-MK"/>
        </w:rPr>
        <w:t xml:space="preserve">ЕПИ покани неколку панелисти кои ќе придонесат за </w:t>
      </w:r>
      <w:r>
        <w:rPr>
          <w:rFonts w:ascii="Times New Roman" w:hAnsi="Times New Roman"/>
          <w:lang w:val="mk-MK"/>
        </w:rPr>
        <w:t xml:space="preserve">развивање на </w:t>
      </w:r>
      <w:r w:rsidRPr="001606BF">
        <w:rPr>
          <w:rFonts w:ascii="Times New Roman" w:hAnsi="Times New Roman"/>
          <w:lang w:val="mk-MK"/>
        </w:rPr>
        <w:t>дискусијата.</w:t>
      </w:r>
    </w:p>
    <w:p w:rsidR="00B11A1B" w:rsidRDefault="00B11A1B" w:rsidP="00B6761B">
      <w:pPr>
        <w:spacing w:after="80" w:line="240" w:lineRule="auto"/>
        <w:ind w:firstLine="720"/>
        <w:jc w:val="both"/>
        <w:rPr>
          <w:rFonts w:ascii="Times New Roman" w:hAnsi="Times New Roman"/>
          <w:lang w:val="mk-MK"/>
        </w:rPr>
      </w:pPr>
      <w:r w:rsidRPr="001606BF">
        <w:rPr>
          <w:rFonts w:ascii="Times New Roman" w:hAnsi="Times New Roman"/>
          <w:lang w:val="mk-MK"/>
        </w:rPr>
        <w:t>Ги замолуваме учесниците да ја ограничат својата дискусија на 10 минути.</w:t>
      </w:r>
    </w:p>
    <w:p w:rsidR="00B11A1B" w:rsidRDefault="00B11A1B" w:rsidP="00B6761B">
      <w:pPr>
        <w:spacing w:after="80" w:line="240" w:lineRule="auto"/>
        <w:ind w:left="357" w:firstLine="357"/>
        <w:rPr>
          <w:rFonts w:ascii="Times New Roman" w:hAnsi="Times New Roman"/>
          <w:b/>
          <w:bCs/>
          <w:i/>
          <w:iCs/>
          <w:color w:val="000000"/>
          <w:lang w:val="mk-MK"/>
        </w:rPr>
      </w:pPr>
      <w:r w:rsidRPr="00B7260A">
        <w:rPr>
          <w:rFonts w:ascii="Times New Roman" w:hAnsi="Times New Roman"/>
          <w:b/>
          <w:bCs/>
          <w:i/>
          <w:iCs/>
          <w:color w:val="000000"/>
        </w:rPr>
        <w:t>Превод</w:t>
      </w:r>
    </w:p>
    <w:p w:rsidR="00B11A1B" w:rsidRDefault="00B11A1B" w:rsidP="00B6761B">
      <w:pPr>
        <w:spacing w:after="80"/>
        <w:jc w:val="center"/>
        <w:rPr>
          <w:rFonts w:ascii="Times New Roman" w:hAnsi="Times New Roman"/>
          <w:color w:val="000000"/>
        </w:rPr>
      </w:pPr>
      <w:r w:rsidRPr="00B7260A">
        <w:rPr>
          <w:rFonts w:ascii="Times New Roman" w:hAnsi="Times New Roman"/>
          <w:color w:val="000000"/>
          <w:lang w:val="mk-MK"/>
        </w:rPr>
        <w:t xml:space="preserve">Ќе биде обезбеден </w:t>
      </w:r>
      <w:r>
        <w:rPr>
          <w:rFonts w:ascii="Times New Roman" w:hAnsi="Times New Roman"/>
          <w:color w:val="000000"/>
          <w:lang w:val="mk-MK"/>
        </w:rPr>
        <w:t xml:space="preserve">симултан </w:t>
      </w:r>
      <w:r w:rsidRPr="00B7260A">
        <w:rPr>
          <w:rFonts w:ascii="Times New Roman" w:hAnsi="Times New Roman"/>
          <w:color w:val="000000"/>
          <w:lang w:val="mk-MK"/>
        </w:rPr>
        <w:t>превод на македонски, албански и англиски јазик.</w:t>
      </w:r>
    </w:p>
    <w:p w:rsidR="00B11A1B" w:rsidRDefault="00B11A1B" w:rsidP="00B6761B">
      <w:pPr>
        <w:spacing w:after="80"/>
        <w:jc w:val="center"/>
        <w:rPr>
          <w:rFonts w:ascii="Times New Roman" w:hAnsi="Times New Roman"/>
          <w:b/>
          <w:sz w:val="24"/>
          <w:lang w:val="en-GB"/>
        </w:rPr>
      </w:pPr>
      <w:r>
        <w:rPr>
          <w:rFonts w:ascii="Times New Roman" w:hAnsi="Times New Roman"/>
          <w:color w:val="000000"/>
        </w:rPr>
        <w:br w:type="page"/>
      </w:r>
      <w:r w:rsidRPr="00627EF7">
        <w:rPr>
          <w:rFonts w:ascii="Times New Roman" w:hAnsi="Times New Roman"/>
          <w:b/>
          <w:sz w:val="32"/>
          <w:lang w:val="en-GB"/>
        </w:rPr>
        <w:lastRenderedPageBreak/>
        <w:t>CONFERENCE</w:t>
      </w:r>
      <w:r w:rsidRPr="00627EF7">
        <w:rPr>
          <w:rFonts w:ascii="Times New Roman" w:hAnsi="Times New Roman"/>
          <w:b/>
          <w:sz w:val="24"/>
          <w:lang w:val="en-GB"/>
        </w:rPr>
        <w:t xml:space="preserve"> </w:t>
      </w:r>
    </w:p>
    <w:p w:rsidR="00B11A1B" w:rsidRDefault="00B11A1B" w:rsidP="00B6761B">
      <w:pPr>
        <w:spacing w:after="80"/>
        <w:jc w:val="center"/>
        <w:rPr>
          <w:rFonts w:ascii="Times New Roman" w:hAnsi="Times New Roman"/>
          <w:b/>
          <w:i/>
          <w:sz w:val="24"/>
          <w:lang w:val="en-GB"/>
        </w:rPr>
      </w:pPr>
      <w:r w:rsidRPr="00627EF7">
        <w:rPr>
          <w:rFonts w:ascii="Times New Roman" w:hAnsi="Times New Roman"/>
          <w:b/>
          <w:i/>
          <w:sz w:val="32"/>
          <w:lang w:val="en-GB"/>
        </w:rPr>
        <w:t>THE FIRST SAA TEN YEARS AFTER</w:t>
      </w:r>
    </w:p>
    <w:p w:rsidR="00B11A1B" w:rsidRDefault="00B11A1B" w:rsidP="00B6761B">
      <w:pPr>
        <w:spacing w:after="80"/>
        <w:rPr>
          <w:rFonts w:ascii="Times New Roman" w:hAnsi="Times New Roman"/>
          <w:b/>
          <w:lang w:val="en-GB"/>
        </w:rPr>
      </w:pPr>
      <w:r w:rsidRPr="00B7260A">
        <w:rPr>
          <w:rFonts w:ascii="Times New Roman" w:hAnsi="Times New Roman"/>
          <w:b/>
          <w:i/>
          <w:lang w:val="en-GB"/>
        </w:rPr>
        <w:t>Date</w:t>
      </w:r>
      <w:r w:rsidRPr="00B7260A">
        <w:rPr>
          <w:rFonts w:ascii="Times New Roman" w:hAnsi="Times New Roman"/>
          <w:b/>
          <w:lang w:val="en-GB"/>
        </w:rPr>
        <w:t>:</w:t>
      </w:r>
      <w:r>
        <w:rPr>
          <w:rFonts w:ascii="Times New Roman" w:hAnsi="Times New Roman"/>
          <w:b/>
          <w:lang w:val="en-GB"/>
        </w:rPr>
        <w:tab/>
      </w:r>
      <w:r w:rsidRPr="00B7260A">
        <w:rPr>
          <w:rFonts w:ascii="Times New Roman" w:hAnsi="Times New Roman"/>
          <w:b/>
          <w:lang w:val="en-GB"/>
        </w:rPr>
        <w:t xml:space="preserve"> 8 April 2011 (Friday) </w:t>
      </w:r>
    </w:p>
    <w:p w:rsidR="00B11A1B" w:rsidRDefault="00B11A1B" w:rsidP="00B6761B">
      <w:pPr>
        <w:spacing w:after="80"/>
        <w:rPr>
          <w:rFonts w:ascii="Times New Roman" w:hAnsi="Times New Roman"/>
          <w:b/>
          <w:lang w:val="en-GB"/>
        </w:rPr>
      </w:pPr>
      <w:r w:rsidRPr="00B7260A">
        <w:rPr>
          <w:rFonts w:ascii="Times New Roman" w:hAnsi="Times New Roman"/>
          <w:b/>
          <w:i/>
          <w:lang w:val="en-GB"/>
        </w:rPr>
        <w:t>Venue</w:t>
      </w:r>
      <w:r w:rsidRPr="00B7260A">
        <w:rPr>
          <w:rFonts w:ascii="Times New Roman" w:hAnsi="Times New Roman"/>
          <w:b/>
          <w:lang w:val="en-GB"/>
        </w:rPr>
        <w:t xml:space="preserve">: </w:t>
      </w:r>
      <w:r>
        <w:rPr>
          <w:rFonts w:ascii="Times New Roman" w:hAnsi="Times New Roman"/>
          <w:b/>
          <w:lang w:val="en-GB"/>
        </w:rPr>
        <w:tab/>
      </w:r>
      <w:r w:rsidRPr="00B7260A">
        <w:rPr>
          <w:rFonts w:ascii="Times New Roman" w:hAnsi="Times New Roman"/>
          <w:b/>
          <w:lang w:val="en-GB"/>
        </w:rPr>
        <w:t xml:space="preserve">EU InfoCentre, Delegation of the European Union </w:t>
      </w:r>
    </w:p>
    <w:p w:rsidR="00B11A1B" w:rsidRDefault="00B11A1B" w:rsidP="00B6761B">
      <w:pPr>
        <w:spacing w:after="80"/>
        <w:rPr>
          <w:rFonts w:ascii="Times New Roman" w:hAnsi="Times New Roman"/>
          <w:lang w:val="en-GB"/>
        </w:rPr>
      </w:pPr>
      <w:r w:rsidRPr="00B7260A">
        <w:rPr>
          <w:rFonts w:ascii="Times New Roman" w:hAnsi="Times New Roman"/>
          <w:lang w:val="en-GB"/>
        </w:rPr>
        <w:t xml:space="preserve">Address: Mito Hadzivasilev Jasmin 52v, 1000 Skopje </w:t>
      </w:r>
    </w:p>
    <w:p w:rsidR="00B11A1B" w:rsidRDefault="00B11A1B" w:rsidP="00B6761B">
      <w:pPr>
        <w:spacing w:after="60" w:line="240" w:lineRule="auto"/>
        <w:jc w:val="center"/>
        <w:rPr>
          <w:rFonts w:ascii="Times New Roman" w:hAnsi="Times New Roman"/>
          <w:b/>
          <w:sz w:val="32"/>
          <w:lang w:val="mk-MK"/>
        </w:rPr>
      </w:pPr>
      <w:r w:rsidRPr="00627EF7">
        <w:rPr>
          <w:rFonts w:ascii="Times New Roman" w:hAnsi="Times New Roman"/>
          <w:b/>
          <w:sz w:val="32"/>
          <w:lang w:val="en-GB"/>
        </w:rPr>
        <w:t>AGENDA</w:t>
      </w:r>
    </w:p>
    <w:tbl>
      <w:tblPr>
        <w:tblW w:w="0" w:type="auto"/>
        <w:tblLook w:val="04A0"/>
      </w:tblPr>
      <w:tblGrid>
        <w:gridCol w:w="1557"/>
        <w:gridCol w:w="7685"/>
      </w:tblGrid>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lang w:val="en-GB"/>
              </w:rPr>
            </w:pPr>
            <w:r w:rsidRPr="009A06D0">
              <w:rPr>
                <w:rFonts w:ascii="Times New Roman" w:hAnsi="Times New Roman"/>
                <w:lang w:val="en-GB"/>
              </w:rPr>
              <w:t>09:30-10.00</w:t>
            </w:r>
          </w:p>
        </w:tc>
        <w:tc>
          <w:tcPr>
            <w:tcW w:w="8256" w:type="dxa"/>
          </w:tcPr>
          <w:p w:rsidR="00B11A1B" w:rsidRPr="009A06D0" w:rsidRDefault="00B11A1B" w:rsidP="00B6761B">
            <w:pPr>
              <w:spacing w:after="60" w:line="240" w:lineRule="auto"/>
              <w:rPr>
                <w:rFonts w:ascii="Times New Roman" w:hAnsi="Times New Roman"/>
                <w:lang w:val="en-GB"/>
              </w:rPr>
            </w:pPr>
            <w:r w:rsidRPr="009A06D0">
              <w:rPr>
                <w:rFonts w:ascii="Times New Roman" w:hAnsi="Times New Roman"/>
                <w:lang w:val="en-GB"/>
              </w:rPr>
              <w:t>Registration</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lang w:val="en-GB"/>
              </w:rPr>
            </w:pPr>
          </w:p>
        </w:tc>
        <w:tc>
          <w:tcPr>
            <w:tcW w:w="8256" w:type="dxa"/>
          </w:tcPr>
          <w:p w:rsidR="00B11A1B" w:rsidRDefault="00B11A1B" w:rsidP="00B6761B">
            <w:pPr>
              <w:spacing w:after="60" w:line="240" w:lineRule="auto"/>
              <w:rPr>
                <w:rFonts w:ascii="Times New Roman" w:hAnsi="Times New Roman"/>
              </w:rPr>
            </w:pPr>
            <w:r>
              <w:rPr>
                <w:rFonts w:ascii="Times New Roman" w:hAnsi="Times New Roman"/>
              </w:rPr>
              <w:t xml:space="preserve">Mr. </w:t>
            </w:r>
            <w:r w:rsidRPr="007630B1">
              <w:rPr>
                <w:rFonts w:ascii="Times New Roman" w:hAnsi="Times New Roman"/>
                <w:b/>
              </w:rPr>
              <w:t>Fatmir Besimi</w:t>
            </w:r>
            <w:r>
              <w:rPr>
                <w:rFonts w:ascii="Times New Roman" w:hAnsi="Times New Roman"/>
              </w:rPr>
              <w:t>, Minister for Economy</w:t>
            </w:r>
          </w:p>
          <w:p w:rsidR="00B11A1B" w:rsidRDefault="00B11A1B" w:rsidP="00B6761B">
            <w:pPr>
              <w:spacing w:after="60" w:line="240" w:lineRule="auto"/>
              <w:rPr>
                <w:rFonts w:ascii="Times New Roman" w:hAnsi="Times New Roman"/>
                <w:lang w:val="en-GB"/>
              </w:rPr>
            </w:pPr>
            <w:r>
              <w:rPr>
                <w:rFonts w:ascii="Times New Roman" w:hAnsi="Times New Roman"/>
                <w:lang w:val="en-GB"/>
              </w:rPr>
              <w:t xml:space="preserve">H.E. </w:t>
            </w:r>
            <w:r w:rsidRPr="007630B1">
              <w:rPr>
                <w:rFonts w:ascii="Times New Roman" w:hAnsi="Times New Roman"/>
                <w:b/>
                <w:lang w:val="en-GB"/>
              </w:rPr>
              <w:t>Mr. Ferenc Kékesi</w:t>
            </w:r>
            <w:r>
              <w:rPr>
                <w:rFonts w:ascii="Times New Roman" w:hAnsi="Times New Roman"/>
                <w:lang w:val="en-GB"/>
              </w:rPr>
              <w:t xml:space="preserve">, Ambassador of the Republic of Hungary, </w:t>
            </w:r>
            <w:r w:rsidRPr="009A06D0">
              <w:rPr>
                <w:rFonts w:ascii="Times New Roman" w:hAnsi="Times New Roman"/>
                <w:lang w:val="en-GB"/>
              </w:rPr>
              <w:t>EU Presidency</w:t>
            </w:r>
          </w:p>
          <w:p w:rsidR="00B11A1B" w:rsidRPr="006C3666" w:rsidRDefault="00B11A1B" w:rsidP="00B6761B">
            <w:pPr>
              <w:spacing w:after="60" w:line="240" w:lineRule="auto"/>
              <w:rPr>
                <w:rFonts w:ascii="Times New Roman" w:hAnsi="Times New Roman"/>
              </w:rPr>
            </w:pPr>
            <w:r>
              <w:rPr>
                <w:rFonts w:ascii="Times New Roman" w:hAnsi="Times New Roman"/>
                <w:lang w:val="mk-MK"/>
              </w:rPr>
              <w:t>М</w:t>
            </w:r>
            <w:r>
              <w:rPr>
                <w:rFonts w:ascii="Times New Roman" w:hAnsi="Times New Roman"/>
              </w:rPr>
              <w:t xml:space="preserve">s. </w:t>
            </w:r>
            <w:r w:rsidRPr="007630B1">
              <w:rPr>
                <w:rFonts w:ascii="Times New Roman" w:hAnsi="Times New Roman"/>
                <w:b/>
              </w:rPr>
              <w:t>Agneza Rusi</w:t>
            </w:r>
            <w:r>
              <w:rPr>
                <w:rFonts w:ascii="Times New Roman" w:hAnsi="Times New Roman"/>
              </w:rPr>
              <w:t>, Director of the EU Directorate, MFA</w:t>
            </w:r>
          </w:p>
          <w:p w:rsidR="00B11A1B" w:rsidRPr="009A06D0" w:rsidRDefault="00B11A1B" w:rsidP="00B6761B">
            <w:pPr>
              <w:spacing w:after="60" w:line="240" w:lineRule="auto"/>
              <w:rPr>
                <w:rFonts w:ascii="Times New Roman" w:hAnsi="Times New Roman"/>
              </w:rPr>
            </w:pPr>
            <w:r>
              <w:rPr>
                <w:rFonts w:ascii="Times New Roman" w:hAnsi="Times New Roman"/>
              </w:rPr>
              <w:t xml:space="preserve">Mr. </w:t>
            </w:r>
            <w:r w:rsidRPr="007630B1">
              <w:rPr>
                <w:rFonts w:ascii="Times New Roman" w:hAnsi="Times New Roman"/>
                <w:b/>
              </w:rPr>
              <w:t>Rob</w:t>
            </w:r>
            <w:r w:rsidR="0025559B">
              <w:rPr>
                <w:rFonts w:ascii="Times New Roman" w:hAnsi="Times New Roman"/>
                <w:b/>
                <w:lang w:val="mk-MK"/>
              </w:rPr>
              <w:t>е</w:t>
            </w:r>
            <w:r w:rsidR="0025559B">
              <w:rPr>
                <w:rFonts w:ascii="Times New Roman" w:hAnsi="Times New Roman"/>
                <w:b/>
              </w:rPr>
              <w:t>rt</w:t>
            </w:r>
            <w:r w:rsidRPr="007630B1">
              <w:rPr>
                <w:rFonts w:ascii="Times New Roman" w:hAnsi="Times New Roman"/>
                <w:b/>
              </w:rPr>
              <w:t xml:space="preserve"> Li</w:t>
            </w:r>
            <w:r w:rsidR="0025559B">
              <w:rPr>
                <w:rFonts w:ascii="Times New Roman" w:hAnsi="Times New Roman"/>
                <w:b/>
              </w:rPr>
              <w:t>d</w:t>
            </w:r>
            <w:r w:rsidRPr="007630B1">
              <w:rPr>
                <w:rFonts w:ascii="Times New Roman" w:hAnsi="Times New Roman"/>
                <w:b/>
              </w:rPr>
              <w:t>dell</w:t>
            </w:r>
            <w:r>
              <w:rPr>
                <w:rFonts w:ascii="Times New Roman" w:hAnsi="Times New Roman"/>
              </w:rPr>
              <w:t xml:space="preserve">, Minister Counsellor, EU Delegation </w:t>
            </w:r>
          </w:p>
          <w:p w:rsidR="00B11A1B" w:rsidRPr="009A06D0" w:rsidRDefault="00B11A1B" w:rsidP="005C6755">
            <w:pPr>
              <w:spacing w:after="60" w:line="240" w:lineRule="auto"/>
              <w:rPr>
                <w:rFonts w:ascii="Times New Roman" w:hAnsi="Times New Roman"/>
                <w:lang w:val="en-GB"/>
              </w:rPr>
            </w:pPr>
            <w:r>
              <w:rPr>
                <w:rFonts w:ascii="Times New Roman" w:hAnsi="Times New Roman"/>
                <w:lang w:val="en-GB"/>
              </w:rPr>
              <w:t xml:space="preserve">Ms. </w:t>
            </w:r>
            <w:r w:rsidRPr="007630B1">
              <w:rPr>
                <w:rFonts w:ascii="Times New Roman" w:hAnsi="Times New Roman"/>
                <w:b/>
                <w:lang w:val="en-GB"/>
              </w:rPr>
              <w:t>Malinka Ristevska Jordanova</w:t>
            </w:r>
            <w:r>
              <w:rPr>
                <w:rFonts w:ascii="Times New Roman" w:hAnsi="Times New Roman"/>
                <w:lang w:val="en-GB"/>
              </w:rPr>
              <w:t xml:space="preserve">, </w:t>
            </w:r>
            <w:r w:rsidRPr="009A06D0">
              <w:rPr>
                <w:rFonts w:ascii="Times New Roman" w:hAnsi="Times New Roman"/>
                <w:lang w:val="en-GB"/>
              </w:rPr>
              <w:t>Director</w:t>
            </w:r>
            <w:r w:rsidR="005C6755">
              <w:rPr>
                <w:rFonts w:ascii="Times New Roman" w:hAnsi="Times New Roman"/>
                <w:lang w:val="en-GB"/>
              </w:rPr>
              <w:t>, EPI</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b/>
                <w:lang w:val="en-GB"/>
              </w:rPr>
            </w:pPr>
            <w:r w:rsidRPr="009A06D0">
              <w:rPr>
                <w:rFonts w:ascii="Times New Roman" w:hAnsi="Times New Roman"/>
                <w:b/>
                <w:lang w:val="en-GB"/>
              </w:rPr>
              <w:t>10:00-10:30</w:t>
            </w:r>
          </w:p>
        </w:tc>
        <w:tc>
          <w:tcPr>
            <w:tcW w:w="8256" w:type="dxa"/>
          </w:tcPr>
          <w:p w:rsidR="00B11A1B" w:rsidRPr="009A06D0" w:rsidRDefault="00B11A1B" w:rsidP="00B6761B">
            <w:pPr>
              <w:spacing w:after="60" w:line="240" w:lineRule="auto"/>
              <w:rPr>
                <w:rFonts w:ascii="Times New Roman" w:hAnsi="Times New Roman"/>
                <w:b/>
                <w:lang w:val="en-GB"/>
              </w:rPr>
            </w:pPr>
            <w:r w:rsidRPr="009A06D0">
              <w:rPr>
                <w:rFonts w:ascii="Times New Roman" w:hAnsi="Times New Roman"/>
                <w:b/>
                <w:lang w:val="en-GB"/>
              </w:rPr>
              <w:t>Opening</w:t>
            </w:r>
            <w:r>
              <w:rPr>
                <w:rFonts w:ascii="Times New Roman" w:hAnsi="Times New Roman"/>
                <w:b/>
                <w:lang w:val="en-GB"/>
              </w:rPr>
              <w:t xml:space="preserve"> addresses </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lang w:val="en-GB"/>
              </w:rPr>
            </w:pPr>
            <w:r w:rsidRPr="009A06D0">
              <w:rPr>
                <w:rFonts w:ascii="Times New Roman" w:hAnsi="Times New Roman"/>
                <w:lang w:val="en-GB"/>
              </w:rPr>
              <w:t>10:30-10:45</w:t>
            </w:r>
          </w:p>
        </w:tc>
        <w:tc>
          <w:tcPr>
            <w:tcW w:w="8256" w:type="dxa"/>
          </w:tcPr>
          <w:p w:rsidR="00B11A1B" w:rsidRPr="009A06D0" w:rsidRDefault="00B11A1B" w:rsidP="00B6761B">
            <w:pPr>
              <w:spacing w:after="60" w:line="240" w:lineRule="auto"/>
              <w:rPr>
                <w:rFonts w:ascii="Times New Roman" w:hAnsi="Times New Roman"/>
                <w:lang w:val="en-GB"/>
              </w:rPr>
            </w:pPr>
            <w:r w:rsidRPr="009A06D0">
              <w:rPr>
                <w:rFonts w:ascii="Times New Roman" w:hAnsi="Times New Roman"/>
                <w:lang w:val="en-GB"/>
              </w:rPr>
              <w:t>Break</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b/>
                <w:lang w:val="en-GB"/>
              </w:rPr>
            </w:pPr>
            <w:r w:rsidRPr="009A06D0">
              <w:rPr>
                <w:rFonts w:ascii="Times New Roman" w:hAnsi="Times New Roman"/>
                <w:b/>
                <w:lang w:val="en-GB"/>
              </w:rPr>
              <w:t>10:45-12:00</w:t>
            </w:r>
          </w:p>
        </w:tc>
        <w:tc>
          <w:tcPr>
            <w:tcW w:w="8256" w:type="dxa"/>
          </w:tcPr>
          <w:p w:rsidR="00B11A1B" w:rsidRPr="009A06D0" w:rsidRDefault="00B11A1B" w:rsidP="00FC02C7">
            <w:pPr>
              <w:spacing w:after="60" w:line="240" w:lineRule="auto"/>
              <w:rPr>
                <w:rFonts w:ascii="Times New Roman" w:hAnsi="Times New Roman"/>
                <w:b/>
                <w:lang w:val="en-GB"/>
              </w:rPr>
            </w:pPr>
            <w:r w:rsidRPr="009A06D0">
              <w:rPr>
                <w:rFonts w:ascii="Times New Roman" w:hAnsi="Times New Roman"/>
                <w:b/>
                <w:lang w:val="en-GB"/>
              </w:rPr>
              <w:t xml:space="preserve">First session: </w:t>
            </w:r>
            <w:r w:rsidRPr="009A06D0">
              <w:rPr>
                <w:rFonts w:ascii="Times New Roman" w:hAnsi="Times New Roman"/>
                <w:b/>
                <w:i/>
                <w:lang w:val="en-GB"/>
              </w:rPr>
              <w:t xml:space="preserve">The Race and the Pace – Association, Stabilisation, Accession </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lang w:val="en-GB"/>
              </w:rPr>
            </w:pPr>
            <w:r w:rsidRPr="009A06D0">
              <w:rPr>
                <w:rFonts w:ascii="Times New Roman" w:hAnsi="Times New Roman"/>
                <w:lang w:val="en-GB"/>
              </w:rPr>
              <w:t>10:45-10.55</w:t>
            </w:r>
          </w:p>
        </w:tc>
        <w:tc>
          <w:tcPr>
            <w:tcW w:w="8256" w:type="dxa"/>
          </w:tcPr>
          <w:p w:rsidR="00B11A1B" w:rsidRPr="009A06D0" w:rsidRDefault="00B11A1B" w:rsidP="00B6761B">
            <w:pPr>
              <w:spacing w:after="60" w:line="240" w:lineRule="auto"/>
              <w:rPr>
                <w:rFonts w:ascii="Times New Roman" w:hAnsi="Times New Roman"/>
                <w:lang w:val="en-GB"/>
              </w:rPr>
            </w:pPr>
            <w:r w:rsidRPr="009A06D0">
              <w:rPr>
                <w:rFonts w:ascii="Times New Roman" w:hAnsi="Times New Roman"/>
                <w:lang w:val="en-GB"/>
              </w:rPr>
              <w:t xml:space="preserve">Introductory note </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lang w:val="en-GB"/>
              </w:rPr>
            </w:pPr>
            <w:r w:rsidRPr="009A06D0">
              <w:rPr>
                <w:rFonts w:ascii="Times New Roman" w:hAnsi="Times New Roman"/>
                <w:lang w:val="en-GB"/>
              </w:rPr>
              <w:t>10.55-12:00</w:t>
            </w:r>
          </w:p>
        </w:tc>
        <w:tc>
          <w:tcPr>
            <w:tcW w:w="8256" w:type="dxa"/>
          </w:tcPr>
          <w:p w:rsidR="00B11A1B" w:rsidRPr="009A06D0" w:rsidRDefault="00B11A1B" w:rsidP="00B6761B">
            <w:pPr>
              <w:spacing w:after="60" w:line="240" w:lineRule="auto"/>
              <w:ind w:left="357" w:hanging="357"/>
              <w:rPr>
                <w:rFonts w:ascii="Times New Roman" w:hAnsi="Times New Roman"/>
                <w:lang w:val="en-GB"/>
              </w:rPr>
            </w:pPr>
            <w:r w:rsidRPr="009A06D0">
              <w:rPr>
                <w:rFonts w:ascii="Times New Roman" w:hAnsi="Times New Roman"/>
                <w:lang w:val="en-GB"/>
              </w:rPr>
              <w:t>Discussion</w:t>
            </w:r>
          </w:p>
          <w:p w:rsidR="00B11A1B" w:rsidRPr="009A06D0" w:rsidRDefault="00B11A1B" w:rsidP="00B6761B">
            <w:pPr>
              <w:numPr>
                <w:ilvl w:val="0"/>
                <w:numId w:val="6"/>
              </w:numPr>
              <w:spacing w:after="60" w:line="240" w:lineRule="auto"/>
              <w:ind w:left="357" w:hanging="357"/>
              <w:rPr>
                <w:rFonts w:ascii="Times New Roman" w:hAnsi="Times New Roman"/>
                <w:lang w:val="en-GB"/>
              </w:rPr>
            </w:pPr>
            <w:r w:rsidRPr="009A06D0">
              <w:rPr>
                <w:rFonts w:ascii="Times New Roman" w:hAnsi="Times New Roman"/>
                <w:lang w:val="en-GB"/>
              </w:rPr>
              <w:t xml:space="preserve">SAA as an instrument for stabilisation </w:t>
            </w:r>
          </w:p>
          <w:p w:rsidR="00B11A1B" w:rsidRPr="009A06D0" w:rsidRDefault="00B11A1B" w:rsidP="00B6761B">
            <w:pPr>
              <w:numPr>
                <w:ilvl w:val="0"/>
                <w:numId w:val="6"/>
              </w:numPr>
              <w:spacing w:after="60" w:line="240" w:lineRule="auto"/>
              <w:ind w:left="357" w:hanging="357"/>
              <w:rPr>
                <w:rFonts w:ascii="Times New Roman" w:hAnsi="Times New Roman"/>
                <w:lang w:val="en-GB"/>
              </w:rPr>
            </w:pPr>
            <w:r w:rsidRPr="009A06D0">
              <w:rPr>
                <w:rFonts w:ascii="Times New Roman" w:hAnsi="Times New Roman"/>
                <w:lang w:val="en-GB"/>
              </w:rPr>
              <w:t xml:space="preserve">Values of the EU at the core of the association  </w:t>
            </w:r>
          </w:p>
          <w:p w:rsidR="00B11A1B" w:rsidRPr="009A06D0" w:rsidRDefault="00B11A1B" w:rsidP="00B6761B">
            <w:pPr>
              <w:numPr>
                <w:ilvl w:val="0"/>
                <w:numId w:val="6"/>
              </w:numPr>
              <w:spacing w:after="60" w:line="240" w:lineRule="auto"/>
              <w:ind w:left="357" w:hanging="357"/>
              <w:rPr>
                <w:rFonts w:ascii="Times New Roman" w:hAnsi="Times New Roman"/>
                <w:lang w:val="en-GB"/>
              </w:rPr>
            </w:pPr>
            <w:r w:rsidRPr="009A06D0">
              <w:rPr>
                <w:rFonts w:ascii="Times New Roman" w:hAnsi="Times New Roman"/>
                <w:lang w:val="en-GB"/>
              </w:rPr>
              <w:t xml:space="preserve">Regional cooperation </w:t>
            </w:r>
          </w:p>
          <w:p w:rsidR="00B11A1B" w:rsidRPr="009A06D0" w:rsidRDefault="00B11A1B" w:rsidP="00B6761B">
            <w:pPr>
              <w:numPr>
                <w:ilvl w:val="0"/>
                <w:numId w:val="6"/>
              </w:numPr>
              <w:spacing w:after="60" w:line="240" w:lineRule="auto"/>
              <w:ind w:left="357" w:hanging="357"/>
              <w:rPr>
                <w:rFonts w:ascii="Times New Roman" w:hAnsi="Times New Roman"/>
                <w:lang w:val="en-GB"/>
              </w:rPr>
            </w:pPr>
            <w:r w:rsidRPr="009A06D0">
              <w:rPr>
                <w:rFonts w:ascii="Times New Roman" w:hAnsi="Times New Roman"/>
                <w:lang w:val="en-GB"/>
              </w:rPr>
              <w:t xml:space="preserve">SAA as an institutional </w:t>
            </w:r>
            <w:r w:rsidR="00B6761B">
              <w:rPr>
                <w:rFonts w:ascii="Times New Roman" w:hAnsi="Times New Roman"/>
                <w:lang w:val="en-GB"/>
              </w:rPr>
              <w:t>“</w:t>
            </w:r>
            <w:r w:rsidRPr="009A06D0">
              <w:rPr>
                <w:rFonts w:ascii="Times New Roman" w:hAnsi="Times New Roman"/>
                <w:lang w:val="en-GB"/>
              </w:rPr>
              <w:t>hub</w:t>
            </w:r>
            <w:r w:rsidR="00B6761B">
              <w:rPr>
                <w:rFonts w:ascii="Times New Roman" w:hAnsi="Times New Roman"/>
                <w:lang w:val="en-GB"/>
              </w:rPr>
              <w:t>”</w:t>
            </w:r>
            <w:r w:rsidRPr="009A06D0">
              <w:rPr>
                <w:rFonts w:ascii="Times New Roman" w:hAnsi="Times New Roman"/>
                <w:lang w:val="en-GB"/>
              </w:rPr>
              <w:t xml:space="preserve"> </w:t>
            </w:r>
          </w:p>
          <w:p w:rsidR="00B11A1B" w:rsidRPr="009A06D0" w:rsidRDefault="00B11A1B" w:rsidP="00B6761B">
            <w:pPr>
              <w:numPr>
                <w:ilvl w:val="0"/>
                <w:numId w:val="6"/>
              </w:numPr>
              <w:spacing w:after="60" w:line="240" w:lineRule="auto"/>
              <w:ind w:left="357" w:hanging="357"/>
              <w:rPr>
                <w:rFonts w:ascii="Times New Roman" w:hAnsi="Times New Roman"/>
                <w:lang w:val="en-GB"/>
              </w:rPr>
            </w:pPr>
            <w:r w:rsidRPr="009A06D0">
              <w:rPr>
                <w:rFonts w:ascii="Times New Roman" w:hAnsi="Times New Roman"/>
                <w:lang w:val="en-GB"/>
              </w:rPr>
              <w:t xml:space="preserve">Potential for Europeanization of the national institutions </w:t>
            </w:r>
          </w:p>
          <w:p w:rsidR="00B11A1B" w:rsidRPr="009A06D0" w:rsidRDefault="00B11A1B" w:rsidP="00B6761B">
            <w:pPr>
              <w:numPr>
                <w:ilvl w:val="0"/>
                <w:numId w:val="6"/>
              </w:numPr>
              <w:spacing w:after="60" w:line="240" w:lineRule="auto"/>
              <w:ind w:left="357" w:hanging="357"/>
              <w:rPr>
                <w:rFonts w:ascii="Times New Roman" w:hAnsi="Times New Roman"/>
                <w:lang w:val="en-GB"/>
              </w:rPr>
            </w:pPr>
            <w:r w:rsidRPr="009A06D0">
              <w:rPr>
                <w:rFonts w:ascii="Times New Roman" w:hAnsi="Times New Roman"/>
                <w:lang w:val="en-GB"/>
              </w:rPr>
              <w:t>Approximation between association and accession</w:t>
            </w:r>
          </w:p>
          <w:p w:rsidR="00B11A1B" w:rsidRDefault="00B11A1B" w:rsidP="00B6761B">
            <w:pPr>
              <w:numPr>
                <w:ilvl w:val="0"/>
                <w:numId w:val="6"/>
              </w:numPr>
              <w:spacing w:afterLines="40" w:line="240" w:lineRule="auto"/>
              <w:ind w:left="357" w:hanging="357"/>
              <w:rPr>
                <w:rFonts w:ascii="Times New Roman" w:hAnsi="Times New Roman"/>
                <w:lang w:val="en-GB"/>
              </w:rPr>
            </w:pPr>
            <w:r w:rsidRPr="009A06D0">
              <w:rPr>
                <w:rFonts w:ascii="Times New Roman" w:hAnsi="Times New Roman"/>
                <w:lang w:val="en-GB"/>
              </w:rPr>
              <w:t>The specific focus on JHA</w:t>
            </w:r>
          </w:p>
          <w:p w:rsidR="00B11A1B" w:rsidRDefault="00B11A1B" w:rsidP="00B6761B">
            <w:pPr>
              <w:spacing w:afterLines="40" w:line="240" w:lineRule="auto"/>
              <w:ind w:left="357"/>
              <w:textAlignment w:val="baseline"/>
              <w:rPr>
                <w:rFonts w:ascii="Times New Roman" w:hAnsi="Times New Roman"/>
                <w:lang w:val="en-GB"/>
              </w:rPr>
            </w:pPr>
            <w:r>
              <w:rPr>
                <w:rFonts w:ascii="Times New Roman" w:hAnsi="Times New Roman"/>
                <w:lang w:val="en-GB"/>
              </w:rPr>
              <w:t xml:space="preserve">Panelists: </w:t>
            </w:r>
            <w:r w:rsidRPr="00B71165">
              <w:rPr>
                <w:rFonts w:ascii="Times New Roman" w:hAnsi="Times New Roman"/>
                <w:lang w:val="en-GB"/>
              </w:rPr>
              <w:t>Ms.</w:t>
            </w:r>
            <w:r w:rsidRPr="007630B1">
              <w:rPr>
                <w:rFonts w:ascii="Times New Roman" w:hAnsi="Times New Roman"/>
                <w:b/>
                <w:lang w:val="en-GB"/>
              </w:rPr>
              <w:t xml:space="preserve"> Radmila Shekerinska, </w:t>
            </w:r>
            <w:r w:rsidRPr="00B71165">
              <w:rPr>
                <w:rFonts w:ascii="Times New Roman" w:hAnsi="Times New Roman"/>
                <w:lang w:val="en-GB"/>
              </w:rPr>
              <w:t xml:space="preserve">Ms. </w:t>
            </w:r>
            <w:r w:rsidRPr="007630B1">
              <w:rPr>
                <w:rFonts w:ascii="Times New Roman" w:hAnsi="Times New Roman"/>
                <w:b/>
                <w:lang w:val="en-GB"/>
              </w:rPr>
              <w:t>Teuta Arifi,</w:t>
            </w:r>
            <w:r w:rsidRPr="00B71165">
              <w:rPr>
                <w:rFonts w:ascii="Times New Roman" w:hAnsi="Times New Roman"/>
                <w:lang w:val="en-GB"/>
              </w:rPr>
              <w:t xml:space="preserve"> Mr.</w:t>
            </w:r>
            <w:r w:rsidRPr="007630B1">
              <w:rPr>
                <w:rFonts w:ascii="Times New Roman" w:hAnsi="Times New Roman"/>
                <w:b/>
                <w:lang w:val="en-GB"/>
              </w:rPr>
              <w:t xml:space="preserve">Dimitar Mirchev, </w:t>
            </w:r>
            <w:r w:rsidRPr="00B71165">
              <w:rPr>
                <w:rFonts w:ascii="Times New Roman" w:hAnsi="Times New Roman"/>
                <w:lang w:val="en-GB"/>
              </w:rPr>
              <w:t>Mr.</w:t>
            </w:r>
            <w:r w:rsidRPr="007630B1">
              <w:rPr>
                <w:rFonts w:ascii="Times New Roman" w:hAnsi="Times New Roman"/>
                <w:b/>
                <w:lang w:val="en-GB"/>
              </w:rPr>
              <w:t xml:space="preserve">Ivica Bocevski, </w:t>
            </w:r>
            <w:r w:rsidRPr="00B71165">
              <w:rPr>
                <w:rFonts w:ascii="Times New Roman" w:hAnsi="Times New Roman"/>
                <w:lang w:val="en-GB"/>
              </w:rPr>
              <w:t>Mr.</w:t>
            </w:r>
            <w:r w:rsidRPr="007630B1">
              <w:rPr>
                <w:rFonts w:ascii="Times New Roman" w:hAnsi="Times New Roman"/>
                <w:b/>
                <w:lang w:val="en-GB"/>
              </w:rPr>
              <w:t xml:space="preserve"> Sasho Klekovski</w:t>
            </w:r>
          </w:p>
          <w:p w:rsidR="00B11A1B" w:rsidRPr="009A06D0" w:rsidRDefault="00B11A1B" w:rsidP="00B6761B">
            <w:pPr>
              <w:spacing w:afterLines="40" w:line="240" w:lineRule="auto"/>
              <w:ind w:left="357"/>
              <w:textAlignment w:val="baseline"/>
              <w:rPr>
                <w:rFonts w:ascii="Times New Roman" w:hAnsi="Times New Roman"/>
                <w:lang w:val="en-GB"/>
              </w:rPr>
            </w:pPr>
            <w:r>
              <w:rPr>
                <w:rFonts w:ascii="Times New Roman" w:hAnsi="Times New Roman"/>
                <w:lang w:val="en-GB"/>
              </w:rPr>
              <w:t xml:space="preserve">Moderator: </w:t>
            </w:r>
            <w:r w:rsidRPr="00B71165">
              <w:rPr>
                <w:rFonts w:ascii="Times New Roman" w:hAnsi="Times New Roman"/>
                <w:lang w:val="en-GB"/>
              </w:rPr>
              <w:t>Ms.</w:t>
            </w:r>
            <w:r w:rsidRPr="007630B1">
              <w:rPr>
                <w:rFonts w:ascii="Times New Roman" w:hAnsi="Times New Roman"/>
                <w:b/>
                <w:lang w:val="en-GB"/>
              </w:rPr>
              <w:t xml:space="preserve"> Malinka Ristevska Jordanova</w:t>
            </w:r>
            <w:r w:rsidRPr="009C7363">
              <w:rPr>
                <w:rFonts w:ascii="Times New Roman" w:hAnsi="Times New Roman"/>
                <w:b/>
                <w:i/>
                <w:color w:val="000000"/>
                <w:u w:val="single"/>
                <w:lang w:val="mk-MK"/>
              </w:rPr>
              <w:t xml:space="preserve"> </w:t>
            </w:r>
            <w:r w:rsidRPr="00E82291">
              <w:rPr>
                <w:rFonts w:ascii="Times New Roman" w:hAnsi="Times New Roman"/>
                <w:i/>
                <w:color w:val="000000"/>
                <w:u w:val="single"/>
                <w:lang w:val="mk-MK"/>
              </w:rPr>
              <w:t xml:space="preserve">  </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lang w:val="en-GB"/>
              </w:rPr>
            </w:pPr>
            <w:r w:rsidRPr="009A06D0">
              <w:rPr>
                <w:rFonts w:ascii="Times New Roman" w:hAnsi="Times New Roman"/>
                <w:lang w:val="en-GB"/>
              </w:rPr>
              <w:t>12:00-12:30</w:t>
            </w:r>
          </w:p>
        </w:tc>
        <w:tc>
          <w:tcPr>
            <w:tcW w:w="8256" w:type="dxa"/>
          </w:tcPr>
          <w:p w:rsidR="00B11A1B" w:rsidRPr="009A06D0" w:rsidRDefault="00B11A1B" w:rsidP="00B6761B">
            <w:pPr>
              <w:spacing w:after="60" w:line="240" w:lineRule="auto"/>
              <w:rPr>
                <w:rFonts w:ascii="Times New Roman" w:hAnsi="Times New Roman"/>
                <w:lang w:val="en-GB"/>
              </w:rPr>
            </w:pPr>
            <w:r w:rsidRPr="009A06D0">
              <w:rPr>
                <w:rFonts w:ascii="Times New Roman" w:hAnsi="Times New Roman"/>
                <w:lang w:val="en-GB"/>
              </w:rPr>
              <w:t>Break</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b/>
                <w:lang w:val="en-GB"/>
              </w:rPr>
            </w:pPr>
            <w:r w:rsidRPr="009A06D0">
              <w:rPr>
                <w:rFonts w:ascii="Times New Roman" w:hAnsi="Times New Roman"/>
                <w:b/>
                <w:lang w:val="en-GB"/>
              </w:rPr>
              <w:t>12:30-13:45</w:t>
            </w:r>
          </w:p>
        </w:tc>
        <w:tc>
          <w:tcPr>
            <w:tcW w:w="8256" w:type="dxa"/>
          </w:tcPr>
          <w:p w:rsidR="00B11A1B" w:rsidRPr="009A06D0" w:rsidRDefault="00B11A1B" w:rsidP="00B6761B">
            <w:pPr>
              <w:spacing w:after="60" w:line="240" w:lineRule="auto"/>
              <w:rPr>
                <w:rFonts w:ascii="Times New Roman" w:hAnsi="Times New Roman"/>
                <w:b/>
                <w:lang w:val="en-GB"/>
              </w:rPr>
            </w:pPr>
            <w:r w:rsidRPr="009A06D0">
              <w:rPr>
                <w:rFonts w:ascii="Times New Roman" w:hAnsi="Times New Roman"/>
                <w:b/>
                <w:lang w:val="en-GB"/>
              </w:rPr>
              <w:t xml:space="preserve">Second Session: </w:t>
            </w:r>
            <w:r w:rsidRPr="009A06D0">
              <w:rPr>
                <w:rFonts w:ascii="Times New Roman" w:hAnsi="Times New Roman"/>
                <w:b/>
                <w:i/>
                <w:lang w:val="en-GB"/>
              </w:rPr>
              <w:t>Prepared for the Internal Market?</w:t>
            </w:r>
            <w:r w:rsidRPr="009A06D0">
              <w:rPr>
                <w:rFonts w:ascii="Times New Roman" w:hAnsi="Times New Roman"/>
                <w:b/>
                <w:lang w:val="en-GB"/>
              </w:rPr>
              <w:t xml:space="preserve"> </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lang w:val="en-GB"/>
              </w:rPr>
            </w:pPr>
            <w:r w:rsidRPr="009A06D0">
              <w:rPr>
                <w:rFonts w:ascii="Times New Roman" w:hAnsi="Times New Roman"/>
                <w:lang w:val="en-GB"/>
              </w:rPr>
              <w:t>12:30-12:40</w:t>
            </w:r>
          </w:p>
        </w:tc>
        <w:tc>
          <w:tcPr>
            <w:tcW w:w="8256" w:type="dxa"/>
          </w:tcPr>
          <w:p w:rsidR="00B11A1B" w:rsidRPr="009A06D0" w:rsidRDefault="00B11A1B" w:rsidP="00B6761B">
            <w:pPr>
              <w:spacing w:after="60" w:line="240" w:lineRule="auto"/>
              <w:rPr>
                <w:rFonts w:ascii="Times New Roman" w:hAnsi="Times New Roman"/>
                <w:b/>
                <w:lang w:val="en-GB"/>
              </w:rPr>
            </w:pPr>
            <w:r w:rsidRPr="009A06D0">
              <w:rPr>
                <w:rFonts w:ascii="Times New Roman" w:hAnsi="Times New Roman"/>
                <w:lang w:val="en-GB"/>
              </w:rPr>
              <w:t>Introductory note</w:t>
            </w:r>
            <w:r>
              <w:rPr>
                <w:rFonts w:ascii="Times New Roman" w:hAnsi="Times New Roman"/>
                <w:lang w:val="en-GB"/>
              </w:rPr>
              <w:t>: Ms.</w:t>
            </w:r>
            <w:r w:rsidRPr="007630B1">
              <w:rPr>
                <w:rFonts w:ascii="Times New Roman" w:hAnsi="Times New Roman"/>
                <w:lang w:val="en-GB"/>
              </w:rPr>
              <w:t xml:space="preserve"> </w:t>
            </w:r>
            <w:r w:rsidRPr="007630B1">
              <w:rPr>
                <w:rFonts w:ascii="Times New Roman" w:hAnsi="Times New Roman"/>
                <w:b/>
                <w:lang w:val="en-GB"/>
              </w:rPr>
              <w:t>Silvana Mojsovska</w:t>
            </w:r>
          </w:p>
        </w:tc>
      </w:tr>
      <w:tr w:rsidR="00B11A1B" w:rsidRPr="00B7260A" w:rsidTr="00B6761B">
        <w:tc>
          <w:tcPr>
            <w:tcW w:w="1633" w:type="dxa"/>
          </w:tcPr>
          <w:p w:rsidR="00B11A1B" w:rsidRPr="009A06D0" w:rsidRDefault="00B11A1B" w:rsidP="00B6761B">
            <w:pPr>
              <w:spacing w:after="60" w:line="240" w:lineRule="auto"/>
              <w:jc w:val="center"/>
              <w:rPr>
                <w:rFonts w:ascii="Times New Roman" w:hAnsi="Times New Roman"/>
                <w:lang w:val="en-GB"/>
              </w:rPr>
            </w:pPr>
            <w:r w:rsidRPr="009A06D0">
              <w:rPr>
                <w:rFonts w:ascii="Times New Roman" w:hAnsi="Times New Roman"/>
                <w:lang w:val="en-GB"/>
              </w:rPr>
              <w:t>12:40-13:45</w:t>
            </w:r>
          </w:p>
        </w:tc>
        <w:tc>
          <w:tcPr>
            <w:tcW w:w="8256" w:type="dxa"/>
          </w:tcPr>
          <w:p w:rsidR="00B11A1B" w:rsidRPr="009A06D0" w:rsidRDefault="00B11A1B" w:rsidP="00B6761B">
            <w:pPr>
              <w:keepNext/>
              <w:spacing w:after="60" w:line="240" w:lineRule="auto"/>
              <w:rPr>
                <w:rFonts w:ascii="Times New Roman" w:hAnsi="Times New Roman"/>
                <w:lang w:val="en-GB"/>
              </w:rPr>
            </w:pPr>
            <w:r w:rsidRPr="009A06D0">
              <w:rPr>
                <w:rFonts w:ascii="Times New Roman" w:hAnsi="Times New Roman"/>
                <w:lang w:val="en-GB"/>
              </w:rPr>
              <w:t xml:space="preserve">Discussion </w:t>
            </w:r>
          </w:p>
          <w:p w:rsidR="00B11A1B" w:rsidRPr="009A06D0" w:rsidRDefault="00B11A1B" w:rsidP="00B6761B">
            <w:pPr>
              <w:numPr>
                <w:ilvl w:val="0"/>
                <w:numId w:val="5"/>
              </w:numPr>
              <w:spacing w:after="60" w:line="240" w:lineRule="auto"/>
              <w:ind w:left="357" w:hanging="357"/>
              <w:rPr>
                <w:rFonts w:ascii="Times New Roman" w:hAnsi="Times New Roman"/>
                <w:lang w:val="en-GB"/>
              </w:rPr>
            </w:pPr>
            <w:r w:rsidRPr="009A06D0">
              <w:rPr>
                <w:rFonts w:ascii="Times New Roman" w:hAnsi="Times New Roman"/>
                <w:lang w:val="en-GB"/>
              </w:rPr>
              <w:t xml:space="preserve">Establishment of a Free trade area between Macedonia and the EC </w:t>
            </w:r>
          </w:p>
          <w:p w:rsidR="00B11A1B" w:rsidRPr="009A06D0" w:rsidRDefault="00B11A1B" w:rsidP="00B6761B">
            <w:pPr>
              <w:numPr>
                <w:ilvl w:val="0"/>
                <w:numId w:val="5"/>
              </w:numPr>
              <w:spacing w:after="60" w:line="240" w:lineRule="auto"/>
              <w:ind w:left="357" w:hanging="357"/>
              <w:rPr>
                <w:rFonts w:ascii="Times New Roman" w:hAnsi="Times New Roman"/>
                <w:lang w:val="en-GB"/>
              </w:rPr>
            </w:pPr>
            <w:r w:rsidRPr="009A06D0">
              <w:rPr>
                <w:rFonts w:ascii="Times New Roman" w:hAnsi="Times New Roman"/>
                <w:lang w:val="en-GB"/>
              </w:rPr>
              <w:t>Market economy</w:t>
            </w:r>
          </w:p>
          <w:p w:rsidR="00B11A1B" w:rsidRPr="009A06D0" w:rsidRDefault="00B11A1B" w:rsidP="00B6761B">
            <w:pPr>
              <w:numPr>
                <w:ilvl w:val="0"/>
                <w:numId w:val="5"/>
              </w:numPr>
              <w:spacing w:after="60" w:line="240" w:lineRule="auto"/>
              <w:ind w:left="357" w:hanging="357"/>
              <w:rPr>
                <w:rFonts w:ascii="Times New Roman" w:hAnsi="Times New Roman"/>
                <w:lang w:val="en-GB"/>
              </w:rPr>
            </w:pPr>
            <w:r w:rsidRPr="009A06D0">
              <w:rPr>
                <w:rFonts w:ascii="Times New Roman" w:hAnsi="Times New Roman"/>
                <w:lang w:val="en-GB"/>
              </w:rPr>
              <w:t>Competitiveness</w:t>
            </w:r>
          </w:p>
          <w:p w:rsidR="00B11A1B" w:rsidRPr="009A06D0" w:rsidRDefault="00B11A1B" w:rsidP="00B6761B">
            <w:pPr>
              <w:numPr>
                <w:ilvl w:val="0"/>
                <w:numId w:val="5"/>
              </w:numPr>
              <w:spacing w:after="60" w:line="240" w:lineRule="auto"/>
              <w:ind w:left="357" w:hanging="357"/>
              <w:rPr>
                <w:rFonts w:ascii="Times New Roman" w:hAnsi="Times New Roman"/>
                <w:lang w:val="en-GB"/>
              </w:rPr>
            </w:pPr>
            <w:r w:rsidRPr="009A06D0">
              <w:rPr>
                <w:rFonts w:ascii="Times New Roman" w:hAnsi="Times New Roman"/>
                <w:lang w:val="en-GB"/>
              </w:rPr>
              <w:t>Integration</w:t>
            </w:r>
            <w:r w:rsidR="00B6761B">
              <w:rPr>
                <w:rFonts w:ascii="Times New Roman" w:hAnsi="Times New Roman"/>
                <w:lang w:val="en-GB"/>
              </w:rPr>
              <w:t xml:space="preserve"> </w:t>
            </w:r>
            <w:r w:rsidRPr="009A06D0">
              <w:rPr>
                <w:rFonts w:ascii="Times New Roman" w:hAnsi="Times New Roman"/>
                <w:lang w:val="en-GB"/>
              </w:rPr>
              <w:t xml:space="preserve"> in the Internal Market </w:t>
            </w:r>
          </w:p>
          <w:p w:rsidR="00B11A1B" w:rsidRPr="009A06D0" w:rsidRDefault="00B11A1B" w:rsidP="00B6761B">
            <w:pPr>
              <w:numPr>
                <w:ilvl w:val="0"/>
                <w:numId w:val="5"/>
              </w:numPr>
              <w:spacing w:after="60" w:line="240" w:lineRule="auto"/>
              <w:ind w:left="357" w:hanging="357"/>
              <w:rPr>
                <w:rFonts w:ascii="Times New Roman" w:hAnsi="Times New Roman"/>
                <w:lang w:val="en-GB"/>
              </w:rPr>
            </w:pPr>
            <w:r w:rsidRPr="009A06D0">
              <w:rPr>
                <w:rFonts w:ascii="Times New Roman" w:hAnsi="Times New Roman"/>
                <w:lang w:val="en-GB"/>
              </w:rPr>
              <w:t xml:space="preserve">Impact of the Agreement on legal Europeanization </w:t>
            </w:r>
          </w:p>
          <w:p w:rsidR="00B11A1B" w:rsidRPr="009A06D0" w:rsidRDefault="00B11A1B" w:rsidP="00B6761B">
            <w:pPr>
              <w:numPr>
                <w:ilvl w:val="0"/>
                <w:numId w:val="5"/>
              </w:numPr>
              <w:spacing w:after="60" w:line="240" w:lineRule="auto"/>
              <w:ind w:left="357" w:hanging="357"/>
              <w:rPr>
                <w:rFonts w:ascii="Times New Roman" w:hAnsi="Times New Roman"/>
                <w:lang w:val="en-GB"/>
              </w:rPr>
            </w:pPr>
            <w:r w:rsidRPr="009A06D0">
              <w:rPr>
                <w:rFonts w:ascii="Times New Roman" w:hAnsi="Times New Roman"/>
                <w:lang w:val="en-GB"/>
              </w:rPr>
              <w:t xml:space="preserve">The bilateralism of the SAA and the development of a regional framework of sectoral agreements </w:t>
            </w:r>
          </w:p>
        </w:tc>
      </w:tr>
    </w:tbl>
    <w:p w:rsidR="00B11A1B" w:rsidRDefault="00B11A1B" w:rsidP="00B6761B">
      <w:pPr>
        <w:spacing w:after="60" w:line="240" w:lineRule="auto"/>
        <w:rPr>
          <w:rFonts w:ascii="Times New Roman" w:hAnsi="Times New Roman"/>
        </w:rPr>
      </w:pPr>
      <w:r>
        <w:rPr>
          <w:rFonts w:ascii="Times New Roman" w:hAnsi="Times New Roman"/>
        </w:rPr>
        <w:t xml:space="preserve">Panelists: </w:t>
      </w:r>
      <w:r>
        <w:rPr>
          <w:rFonts w:ascii="Times New Roman" w:hAnsi="Times New Roman"/>
        </w:rPr>
        <w:tab/>
      </w:r>
      <w:r w:rsidRPr="007630B1">
        <w:rPr>
          <w:rFonts w:ascii="Times New Roman" w:hAnsi="Times New Roman"/>
        </w:rPr>
        <w:t>Mr.</w:t>
      </w:r>
      <w:r w:rsidRPr="007630B1">
        <w:rPr>
          <w:rFonts w:ascii="Times New Roman" w:hAnsi="Times New Roman"/>
          <w:b/>
        </w:rPr>
        <w:t xml:space="preserve"> Vancho Uzunov, </w:t>
      </w:r>
      <w:r w:rsidRPr="007630B1">
        <w:rPr>
          <w:rFonts w:ascii="Times New Roman" w:hAnsi="Times New Roman"/>
        </w:rPr>
        <w:t>Ms.</w:t>
      </w:r>
      <w:r w:rsidRPr="007630B1">
        <w:rPr>
          <w:rFonts w:ascii="Times New Roman" w:hAnsi="Times New Roman"/>
          <w:b/>
        </w:rPr>
        <w:t xml:space="preserve"> Ljubica Nuri</w:t>
      </w:r>
    </w:p>
    <w:p w:rsidR="00B11A1B" w:rsidRDefault="00B11A1B" w:rsidP="00B6761B">
      <w:pPr>
        <w:spacing w:after="60" w:line="240" w:lineRule="auto"/>
        <w:rPr>
          <w:rFonts w:ascii="Times New Roman" w:hAnsi="Times New Roman"/>
        </w:rPr>
      </w:pPr>
      <w:r>
        <w:rPr>
          <w:rFonts w:ascii="Times New Roman" w:hAnsi="Times New Roman"/>
        </w:rPr>
        <w:t xml:space="preserve">Moderator: </w:t>
      </w:r>
      <w:r>
        <w:rPr>
          <w:rFonts w:ascii="Times New Roman" w:hAnsi="Times New Roman"/>
        </w:rPr>
        <w:tab/>
      </w:r>
      <w:r w:rsidRPr="007630B1">
        <w:rPr>
          <w:rFonts w:ascii="Times New Roman" w:hAnsi="Times New Roman"/>
        </w:rPr>
        <w:t xml:space="preserve">Ms. </w:t>
      </w:r>
      <w:r w:rsidRPr="007630B1">
        <w:rPr>
          <w:rFonts w:ascii="Times New Roman" w:hAnsi="Times New Roman"/>
          <w:b/>
        </w:rPr>
        <w:t xml:space="preserve">Silvana Mojsovska </w:t>
      </w:r>
    </w:p>
    <w:p w:rsidR="00B11A1B" w:rsidRDefault="00B11A1B" w:rsidP="00B6761B">
      <w:pPr>
        <w:spacing w:after="80"/>
        <w:rPr>
          <w:rFonts w:ascii="Times New Roman" w:hAnsi="Times New Roman"/>
        </w:rPr>
      </w:pPr>
    </w:p>
    <w:p w:rsidR="00B11A1B" w:rsidRDefault="00B11A1B" w:rsidP="00B6761B">
      <w:pPr>
        <w:spacing w:after="80" w:line="288" w:lineRule="auto"/>
        <w:jc w:val="both"/>
        <w:rPr>
          <w:rFonts w:ascii="Times New Roman" w:hAnsi="Times New Roman"/>
          <w:b/>
          <w:i/>
          <w:lang w:val="en-GB"/>
        </w:rPr>
      </w:pPr>
      <w:r w:rsidRPr="00B7260A">
        <w:rPr>
          <w:rFonts w:ascii="Times New Roman" w:hAnsi="Times New Roman"/>
          <w:b/>
          <w:i/>
          <w:lang w:val="en-GB"/>
        </w:rPr>
        <w:lastRenderedPageBreak/>
        <w:t>Background</w:t>
      </w:r>
    </w:p>
    <w:p w:rsidR="00B11A1B" w:rsidRDefault="00B11A1B" w:rsidP="00B6761B">
      <w:pPr>
        <w:spacing w:after="80" w:line="288" w:lineRule="auto"/>
        <w:jc w:val="both"/>
        <w:rPr>
          <w:rFonts w:ascii="Times New Roman" w:hAnsi="Times New Roman"/>
          <w:lang w:val="en-GB"/>
        </w:rPr>
      </w:pPr>
      <w:r w:rsidRPr="00B7260A">
        <w:rPr>
          <w:rFonts w:ascii="Times New Roman" w:hAnsi="Times New Roman"/>
          <w:lang w:val="en-GB"/>
        </w:rPr>
        <w:t>In 2011 the Republic of Macedonia marks 20 years of independence, 10 years of the Framework Agreement and 10 years of signing the Stabilisation and Association Agreement – the first SAA signed and entered into force.</w:t>
      </w:r>
      <w:r>
        <w:rPr>
          <w:rFonts w:ascii="Times New Roman" w:hAnsi="Times New Roman"/>
          <w:lang w:val="en-GB"/>
        </w:rPr>
        <w:t>/</w:t>
      </w:r>
    </w:p>
    <w:p w:rsidR="00B11A1B" w:rsidRPr="00B7260A" w:rsidRDefault="00B11A1B" w:rsidP="00B6761B">
      <w:pPr>
        <w:spacing w:after="80"/>
        <w:jc w:val="both"/>
        <w:rPr>
          <w:rFonts w:ascii="Times New Roman" w:hAnsi="Times New Roman"/>
          <w:lang w:val="en-GB"/>
        </w:rPr>
      </w:pPr>
      <w:r w:rsidRPr="00B7260A">
        <w:rPr>
          <w:rFonts w:ascii="Times New Roman" w:hAnsi="Times New Roman"/>
          <w:lang w:val="en-GB"/>
        </w:rPr>
        <w:t xml:space="preserve">The Republic of Macedonia has been a candidate for membership for five years now, but has not started accession negotiations. The name issue has come to the forefront of the EU agenda, overshadowing other essential issues of Europeanization of the Republic of Macedonia. In a year, which started with political turbulence and sharp deterioration of the political dialogue it is crucial to revisit the essentials of the relations of </w:t>
      </w:r>
      <w:r>
        <w:rPr>
          <w:rFonts w:ascii="Times New Roman" w:hAnsi="Times New Roman"/>
        </w:rPr>
        <w:t xml:space="preserve">the Republic of </w:t>
      </w:r>
      <w:r w:rsidRPr="00B7260A">
        <w:rPr>
          <w:rFonts w:ascii="Times New Roman" w:hAnsi="Times New Roman"/>
          <w:lang w:val="en-GB"/>
        </w:rPr>
        <w:t xml:space="preserve">Macedonia with the EU.  </w:t>
      </w:r>
    </w:p>
    <w:p w:rsidR="00B11A1B" w:rsidRPr="00B7260A" w:rsidRDefault="00B11A1B" w:rsidP="00B6761B">
      <w:pPr>
        <w:spacing w:after="80"/>
        <w:jc w:val="both"/>
        <w:rPr>
          <w:rFonts w:ascii="Times New Roman" w:hAnsi="Times New Roman"/>
          <w:b/>
          <w:i/>
          <w:lang w:val="en-GB"/>
        </w:rPr>
      </w:pPr>
      <w:r w:rsidRPr="00B7260A">
        <w:rPr>
          <w:rFonts w:ascii="Times New Roman" w:hAnsi="Times New Roman"/>
          <w:lang w:val="en-GB"/>
        </w:rPr>
        <w:t>The anniversary is an occasion to take stock of the achievements of the association</w:t>
      </w:r>
      <w:r>
        <w:rPr>
          <w:rFonts w:ascii="Times New Roman" w:hAnsi="Times New Roman"/>
          <w:lang w:val="en-GB"/>
        </w:rPr>
        <w:t xml:space="preserve"> and look into the prospects of the association</w:t>
      </w:r>
      <w:r w:rsidRPr="00B7260A">
        <w:rPr>
          <w:rFonts w:ascii="Times New Roman" w:hAnsi="Times New Roman"/>
          <w:lang w:val="en-GB"/>
        </w:rPr>
        <w:t>. Moreover, in the specific circumstances, it is an o</w:t>
      </w:r>
      <w:r>
        <w:rPr>
          <w:rFonts w:ascii="Times New Roman" w:hAnsi="Times New Roman"/>
          <w:lang w:val="en-GB"/>
        </w:rPr>
        <w:t>pportunity</w:t>
      </w:r>
      <w:r w:rsidRPr="00B7260A">
        <w:rPr>
          <w:rFonts w:ascii="Times New Roman" w:hAnsi="Times New Roman"/>
          <w:lang w:val="en-GB"/>
        </w:rPr>
        <w:t xml:space="preserve"> to engage the current policy-makers, opinion-makers and stakeholders, as well as the personalities who had impact in the creation and implementation of the association process in an open and constructive debate. </w:t>
      </w:r>
    </w:p>
    <w:p w:rsidR="00B11A1B" w:rsidRDefault="00B11A1B" w:rsidP="00B6761B">
      <w:pPr>
        <w:spacing w:after="80"/>
        <w:rPr>
          <w:rFonts w:ascii="Times New Roman" w:hAnsi="Times New Roman"/>
          <w:i/>
          <w:lang w:val="en-GB"/>
        </w:rPr>
      </w:pPr>
      <w:r w:rsidRPr="00B7260A">
        <w:rPr>
          <w:rFonts w:ascii="Times New Roman" w:hAnsi="Times New Roman"/>
          <w:b/>
          <w:i/>
          <w:lang w:val="en-GB"/>
        </w:rPr>
        <w:t>Objectives</w:t>
      </w:r>
    </w:p>
    <w:p w:rsidR="00B11A1B" w:rsidRDefault="00B11A1B" w:rsidP="00B6761B">
      <w:pPr>
        <w:pStyle w:val="ListParagraph"/>
        <w:numPr>
          <w:ilvl w:val="0"/>
          <w:numId w:val="1"/>
        </w:numPr>
        <w:spacing w:after="80"/>
        <w:rPr>
          <w:rFonts w:ascii="Times New Roman" w:hAnsi="Times New Roman"/>
          <w:lang w:val="en-GB"/>
        </w:rPr>
      </w:pPr>
      <w:r w:rsidRPr="00B7260A">
        <w:rPr>
          <w:rFonts w:ascii="Times New Roman" w:hAnsi="Times New Roman"/>
          <w:lang w:val="en-GB"/>
        </w:rPr>
        <w:t xml:space="preserve">Revitalising the internal dialogue on the Europeanization of the Republic of Macedonia; </w:t>
      </w:r>
    </w:p>
    <w:p w:rsidR="00B11A1B" w:rsidRDefault="00B11A1B" w:rsidP="00B6761B">
      <w:pPr>
        <w:pStyle w:val="ListParagraph"/>
        <w:numPr>
          <w:ilvl w:val="0"/>
          <w:numId w:val="1"/>
        </w:numPr>
        <w:spacing w:after="80"/>
        <w:rPr>
          <w:rFonts w:ascii="Times New Roman" w:hAnsi="Times New Roman"/>
          <w:lang w:val="en-GB"/>
        </w:rPr>
      </w:pPr>
      <w:r w:rsidRPr="00B7260A">
        <w:rPr>
          <w:rFonts w:ascii="Times New Roman" w:hAnsi="Times New Roman"/>
          <w:lang w:val="en-GB"/>
        </w:rPr>
        <w:t xml:space="preserve">Turning attention of key policy-makers to the need of deepening the national consensus on EU accession, sustainability of institutions and continuity in the dialogue – internally and with the EU, </w:t>
      </w:r>
    </w:p>
    <w:p w:rsidR="00B11A1B" w:rsidRDefault="00B11A1B" w:rsidP="00B6761B">
      <w:pPr>
        <w:pStyle w:val="ListParagraph"/>
        <w:numPr>
          <w:ilvl w:val="0"/>
          <w:numId w:val="1"/>
        </w:numPr>
        <w:spacing w:after="80"/>
        <w:rPr>
          <w:rFonts w:ascii="Times New Roman" w:hAnsi="Times New Roman"/>
          <w:lang w:val="en-GB"/>
        </w:rPr>
      </w:pPr>
      <w:r w:rsidRPr="00B7260A">
        <w:rPr>
          <w:rFonts w:ascii="Times New Roman" w:hAnsi="Times New Roman"/>
          <w:lang w:val="en-GB"/>
        </w:rPr>
        <w:t>Awareness raising of the wider public of the essence and achievements of the relations of the Republic of Macedonia with the EU,</w:t>
      </w:r>
    </w:p>
    <w:p w:rsidR="00B11A1B" w:rsidRDefault="00B11A1B" w:rsidP="00B6761B">
      <w:pPr>
        <w:pStyle w:val="ListParagraph"/>
        <w:numPr>
          <w:ilvl w:val="0"/>
          <w:numId w:val="1"/>
        </w:numPr>
        <w:spacing w:after="80"/>
        <w:rPr>
          <w:rFonts w:ascii="Times New Roman" w:hAnsi="Times New Roman"/>
          <w:lang w:val="en-GB"/>
        </w:rPr>
      </w:pPr>
      <w:r w:rsidRPr="00B7260A">
        <w:rPr>
          <w:rFonts w:ascii="Times New Roman" w:hAnsi="Times New Roman"/>
          <w:lang w:val="en-GB"/>
        </w:rPr>
        <w:t xml:space="preserve">“Setting up the stage”  for further debate on the occasion of the </w:t>
      </w:r>
      <w:r>
        <w:rPr>
          <w:rFonts w:ascii="Times New Roman" w:hAnsi="Times New Roman"/>
          <w:lang w:val="en-GB"/>
        </w:rPr>
        <w:t>20</w:t>
      </w:r>
      <w:r w:rsidRPr="00C463D3">
        <w:rPr>
          <w:rFonts w:ascii="Times New Roman" w:hAnsi="Times New Roman"/>
          <w:vertAlign w:val="superscript"/>
          <w:lang w:val="en-GB"/>
        </w:rPr>
        <w:t>th</w:t>
      </w:r>
      <w:r>
        <w:rPr>
          <w:rFonts w:ascii="Times New Roman" w:hAnsi="Times New Roman"/>
          <w:lang w:val="en-GB"/>
        </w:rPr>
        <w:t xml:space="preserve"> anniversary of the independence of the Republic of Macedonia and the </w:t>
      </w:r>
      <w:r w:rsidRPr="00B7260A">
        <w:rPr>
          <w:rFonts w:ascii="Times New Roman" w:hAnsi="Times New Roman"/>
          <w:lang w:val="en-GB"/>
        </w:rPr>
        <w:t>10</w:t>
      </w:r>
      <w:r w:rsidRPr="00B7260A">
        <w:rPr>
          <w:rFonts w:ascii="Times New Roman" w:hAnsi="Times New Roman"/>
          <w:vertAlign w:val="superscript"/>
          <w:lang w:val="en-GB"/>
        </w:rPr>
        <w:t>th</w:t>
      </w:r>
      <w:r w:rsidRPr="00B7260A">
        <w:rPr>
          <w:rFonts w:ascii="Times New Roman" w:hAnsi="Times New Roman"/>
          <w:lang w:val="en-GB"/>
        </w:rPr>
        <w:t xml:space="preserve"> anniversary of the Framework Agreement, </w:t>
      </w:r>
    </w:p>
    <w:p w:rsidR="00B11A1B" w:rsidRDefault="00B11A1B" w:rsidP="00B6761B">
      <w:pPr>
        <w:pStyle w:val="ListParagraph"/>
        <w:numPr>
          <w:ilvl w:val="0"/>
          <w:numId w:val="1"/>
        </w:numPr>
        <w:spacing w:after="80"/>
        <w:rPr>
          <w:rFonts w:ascii="Times New Roman" w:hAnsi="Times New Roman"/>
          <w:lang w:val="en-GB"/>
        </w:rPr>
      </w:pPr>
      <w:r w:rsidRPr="00B7260A">
        <w:rPr>
          <w:rFonts w:ascii="Times New Roman" w:hAnsi="Times New Roman"/>
          <w:lang w:val="en-GB"/>
        </w:rPr>
        <w:t xml:space="preserve">Identifying the critical issues </w:t>
      </w:r>
      <w:r>
        <w:rPr>
          <w:rFonts w:ascii="Times New Roman" w:hAnsi="Times New Roman"/>
          <w:lang w:val="en-GB"/>
        </w:rPr>
        <w:t xml:space="preserve">for the Republic of Macedonia </w:t>
      </w:r>
      <w:r w:rsidRPr="00B7260A">
        <w:rPr>
          <w:rFonts w:ascii="Times New Roman" w:hAnsi="Times New Roman"/>
          <w:lang w:val="en-GB"/>
        </w:rPr>
        <w:t xml:space="preserve">of the SAP as </w:t>
      </w:r>
      <w:r>
        <w:rPr>
          <w:rFonts w:ascii="Times New Roman" w:hAnsi="Times New Roman"/>
          <w:lang w:val="en-GB"/>
        </w:rPr>
        <w:t xml:space="preserve">an </w:t>
      </w:r>
      <w:r w:rsidRPr="00B7260A">
        <w:rPr>
          <w:rFonts w:ascii="Times New Roman" w:hAnsi="Times New Roman"/>
          <w:lang w:val="en-GB"/>
        </w:rPr>
        <w:t xml:space="preserve">accession process. </w:t>
      </w:r>
    </w:p>
    <w:p w:rsidR="00B11A1B" w:rsidRDefault="00B11A1B" w:rsidP="00B6761B">
      <w:pPr>
        <w:spacing w:after="80"/>
        <w:rPr>
          <w:rFonts w:ascii="Times New Roman" w:hAnsi="Times New Roman"/>
          <w:b/>
          <w:i/>
          <w:lang w:val="en-GB"/>
        </w:rPr>
      </w:pPr>
      <w:r w:rsidRPr="00B7260A">
        <w:rPr>
          <w:rFonts w:ascii="Times New Roman" w:hAnsi="Times New Roman"/>
          <w:b/>
          <w:i/>
          <w:lang w:val="en-GB"/>
        </w:rPr>
        <w:t>Expected outcomes</w:t>
      </w:r>
    </w:p>
    <w:p w:rsidR="00B11A1B" w:rsidRDefault="00B11A1B" w:rsidP="00B6761B">
      <w:pPr>
        <w:pStyle w:val="ListParagraph"/>
        <w:numPr>
          <w:ilvl w:val="0"/>
          <w:numId w:val="2"/>
        </w:numPr>
        <w:spacing w:after="80"/>
        <w:rPr>
          <w:rFonts w:ascii="Times New Roman" w:hAnsi="Times New Roman"/>
          <w:b/>
          <w:i/>
          <w:lang w:val="en-GB"/>
        </w:rPr>
      </w:pPr>
      <w:r w:rsidRPr="00B7260A">
        <w:rPr>
          <w:rFonts w:ascii="Times New Roman" w:hAnsi="Times New Roman"/>
          <w:lang w:val="en-GB"/>
        </w:rPr>
        <w:t xml:space="preserve">Deepened dialogue </w:t>
      </w:r>
      <w:r w:rsidRPr="00B7260A">
        <w:rPr>
          <w:rFonts w:ascii="Times New Roman" w:hAnsi="Times New Roman"/>
        </w:rPr>
        <w:t>among</w:t>
      </w:r>
      <w:r w:rsidRPr="00B7260A">
        <w:rPr>
          <w:rFonts w:ascii="Times New Roman" w:hAnsi="Times New Roman"/>
          <w:lang w:val="mk-MK"/>
        </w:rPr>
        <w:t xml:space="preserve"> </w:t>
      </w:r>
      <w:r w:rsidRPr="00B7260A">
        <w:rPr>
          <w:rFonts w:ascii="Times New Roman" w:hAnsi="Times New Roman"/>
        </w:rPr>
        <w:t>the actors of the integration process</w:t>
      </w:r>
      <w:r w:rsidRPr="00B7260A">
        <w:rPr>
          <w:rFonts w:ascii="Times New Roman" w:hAnsi="Times New Roman"/>
          <w:lang w:val="en-GB"/>
        </w:rPr>
        <w:t>;</w:t>
      </w:r>
    </w:p>
    <w:p w:rsidR="00B11A1B" w:rsidRDefault="00B11A1B" w:rsidP="00B6761B">
      <w:pPr>
        <w:pStyle w:val="ListParagraph"/>
        <w:numPr>
          <w:ilvl w:val="0"/>
          <w:numId w:val="2"/>
        </w:numPr>
        <w:spacing w:after="80"/>
        <w:rPr>
          <w:rFonts w:ascii="Times New Roman" w:hAnsi="Times New Roman"/>
          <w:b/>
          <w:i/>
          <w:lang w:val="en-GB"/>
        </w:rPr>
      </w:pPr>
      <w:r w:rsidRPr="00B7260A">
        <w:rPr>
          <w:rFonts w:ascii="Times New Roman" w:hAnsi="Times New Roman"/>
          <w:lang w:val="en-GB"/>
        </w:rPr>
        <w:t>Raising the level of discussion on Europeanization</w:t>
      </w:r>
      <w:r>
        <w:rPr>
          <w:rFonts w:ascii="Times New Roman" w:hAnsi="Times New Roman"/>
          <w:lang w:val="en-GB"/>
        </w:rPr>
        <w:t xml:space="preserve"> issues in the Republic of Macedonia</w:t>
      </w:r>
      <w:r w:rsidRPr="00B7260A">
        <w:rPr>
          <w:rFonts w:ascii="Times New Roman" w:hAnsi="Times New Roman"/>
          <w:lang w:val="en-GB"/>
        </w:rPr>
        <w:t xml:space="preserve">; </w:t>
      </w:r>
    </w:p>
    <w:p w:rsidR="00B11A1B" w:rsidRDefault="00B11A1B" w:rsidP="00B6761B">
      <w:pPr>
        <w:pStyle w:val="ListParagraph"/>
        <w:numPr>
          <w:ilvl w:val="0"/>
          <w:numId w:val="2"/>
        </w:numPr>
        <w:spacing w:after="80"/>
        <w:rPr>
          <w:rFonts w:ascii="Times New Roman" w:hAnsi="Times New Roman"/>
          <w:b/>
          <w:i/>
          <w:lang w:val="en-GB"/>
        </w:rPr>
      </w:pPr>
      <w:r w:rsidRPr="00B7260A">
        <w:rPr>
          <w:rFonts w:ascii="Times New Roman" w:hAnsi="Times New Roman"/>
          <w:lang w:val="en-GB"/>
        </w:rPr>
        <w:t>Identification of potential issues for further deepening of the debate on EU polic</w:t>
      </w:r>
      <w:r>
        <w:rPr>
          <w:rFonts w:ascii="Times New Roman" w:hAnsi="Times New Roman"/>
          <w:lang w:val="en-GB"/>
        </w:rPr>
        <w:t>y</w:t>
      </w:r>
      <w:r w:rsidRPr="00B7260A">
        <w:rPr>
          <w:rFonts w:ascii="Times New Roman" w:hAnsi="Times New Roman"/>
          <w:lang w:val="en-GB"/>
        </w:rPr>
        <w:t xml:space="preserve"> in </w:t>
      </w:r>
      <w:r>
        <w:rPr>
          <w:rFonts w:ascii="Times New Roman" w:hAnsi="Times New Roman"/>
          <w:lang w:val="en-GB"/>
        </w:rPr>
        <w:t xml:space="preserve">the Republic of </w:t>
      </w:r>
      <w:r w:rsidRPr="00B7260A">
        <w:rPr>
          <w:rFonts w:ascii="Times New Roman" w:hAnsi="Times New Roman"/>
          <w:lang w:val="en-GB"/>
        </w:rPr>
        <w:t xml:space="preserve">Macedonia. </w:t>
      </w:r>
    </w:p>
    <w:p w:rsidR="00B11A1B" w:rsidRDefault="00B11A1B" w:rsidP="00B6761B">
      <w:pPr>
        <w:spacing w:after="80"/>
        <w:rPr>
          <w:rFonts w:ascii="Times New Roman" w:hAnsi="Times New Roman"/>
          <w:b/>
          <w:i/>
          <w:lang w:val="en-GB"/>
        </w:rPr>
      </w:pPr>
      <w:r w:rsidRPr="00B7260A">
        <w:rPr>
          <w:rFonts w:ascii="Times New Roman" w:hAnsi="Times New Roman"/>
          <w:b/>
          <w:i/>
          <w:lang w:val="en-GB"/>
        </w:rPr>
        <w:t xml:space="preserve">Discussion </w:t>
      </w:r>
    </w:p>
    <w:p w:rsidR="00B11A1B" w:rsidRDefault="00B11A1B" w:rsidP="00B6761B">
      <w:pPr>
        <w:spacing w:after="80"/>
        <w:rPr>
          <w:rFonts w:ascii="Times New Roman" w:hAnsi="Times New Roman"/>
          <w:i/>
          <w:lang w:val="en-GB"/>
        </w:rPr>
      </w:pPr>
      <w:r w:rsidRPr="00B7260A">
        <w:rPr>
          <w:rFonts w:ascii="Times New Roman" w:hAnsi="Times New Roman"/>
          <w:lang w:val="en-GB"/>
        </w:rPr>
        <w:t>EPI is producing a discussion paper on the Conference topic that will be communicated to the registered participants prior to the Conference.</w:t>
      </w:r>
    </w:p>
    <w:p w:rsidR="00B11A1B" w:rsidRDefault="00B11A1B" w:rsidP="00B6761B">
      <w:pPr>
        <w:spacing w:after="80"/>
        <w:rPr>
          <w:rFonts w:ascii="Times New Roman" w:hAnsi="Times New Roman"/>
          <w:lang w:val="en-GB"/>
        </w:rPr>
      </w:pPr>
      <w:r w:rsidRPr="00B7260A">
        <w:rPr>
          <w:rFonts w:ascii="Times New Roman" w:hAnsi="Times New Roman"/>
          <w:lang w:val="en-GB"/>
        </w:rPr>
        <w:t xml:space="preserve">Each panel will be chaired by a moderator. Discussion will be introduced with an introductory note. EPI has invited several panellists to contribute to the discussion. </w:t>
      </w:r>
    </w:p>
    <w:p w:rsidR="00B11A1B" w:rsidRDefault="00B11A1B" w:rsidP="00B6761B">
      <w:pPr>
        <w:spacing w:after="80"/>
        <w:rPr>
          <w:rFonts w:ascii="Times New Roman" w:hAnsi="Times New Roman"/>
        </w:rPr>
      </w:pPr>
      <w:r w:rsidRPr="00B7260A">
        <w:rPr>
          <w:rFonts w:ascii="Times New Roman" w:hAnsi="Times New Roman"/>
          <w:lang w:val="en-GB"/>
        </w:rPr>
        <w:t xml:space="preserve">Participants are kindly asked to limit their discussion to 10 minutes. </w:t>
      </w:r>
    </w:p>
    <w:p w:rsidR="00B11A1B" w:rsidRDefault="00B11A1B" w:rsidP="00B6761B">
      <w:pPr>
        <w:spacing w:after="80"/>
        <w:rPr>
          <w:rFonts w:ascii="Times New Roman" w:hAnsi="Times New Roman"/>
          <w:b/>
          <w:i/>
          <w:lang w:val="en-GB"/>
        </w:rPr>
      </w:pPr>
      <w:r w:rsidRPr="00B7260A">
        <w:rPr>
          <w:rFonts w:ascii="Times New Roman" w:hAnsi="Times New Roman"/>
          <w:b/>
          <w:i/>
          <w:lang w:val="en-GB"/>
        </w:rPr>
        <w:t xml:space="preserve">Interpretation </w:t>
      </w:r>
    </w:p>
    <w:p w:rsidR="000B3E43" w:rsidRPr="004E34A0" w:rsidRDefault="00B11A1B" w:rsidP="00B6761B">
      <w:pPr>
        <w:spacing w:after="80"/>
        <w:rPr>
          <w:rFonts w:ascii="Times New Roman" w:hAnsi="Times New Roman"/>
          <w:lang w:val="en-GB"/>
        </w:rPr>
      </w:pPr>
      <w:r w:rsidRPr="00B7260A">
        <w:rPr>
          <w:rFonts w:ascii="Times New Roman" w:hAnsi="Times New Roman"/>
          <w:lang w:val="en-GB"/>
        </w:rPr>
        <w:t>Interpretation will be provided in Macedonian, Albanian and English.</w:t>
      </w:r>
    </w:p>
    <w:sectPr w:rsidR="000B3E43" w:rsidRPr="004E34A0" w:rsidSect="00E70905">
      <w:headerReference w:type="default" r:id="rId8"/>
      <w:footerReference w:type="default" r:id="rId9"/>
      <w:type w:val="continuous"/>
      <w:pgSz w:w="11906" w:h="16838" w:code="9"/>
      <w:pgMar w:top="1440" w:right="1440" w:bottom="1440" w:left="1440" w:header="709"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DB" w:rsidRDefault="005845DB" w:rsidP="005747FF">
      <w:pPr>
        <w:spacing w:after="0" w:line="240" w:lineRule="auto"/>
      </w:pPr>
      <w:r>
        <w:separator/>
      </w:r>
    </w:p>
  </w:endnote>
  <w:endnote w:type="continuationSeparator" w:id="0">
    <w:p w:rsidR="005845DB" w:rsidRDefault="005845DB" w:rsidP="00574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98" w:type="dxa"/>
      <w:tblBorders>
        <w:top w:val="single" w:sz="6"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tblPr>
    <w:tblGrid>
      <w:gridCol w:w="3348"/>
      <w:gridCol w:w="2434"/>
      <w:gridCol w:w="3416"/>
    </w:tblGrid>
    <w:tr w:rsidR="001C30BE" w:rsidRPr="00274907" w:rsidTr="00301A9B">
      <w:tc>
        <w:tcPr>
          <w:tcW w:w="3348" w:type="dxa"/>
        </w:tcPr>
        <w:p w:rsidR="001C30BE" w:rsidRPr="00274907" w:rsidRDefault="001C30BE" w:rsidP="008A2147">
          <w:pPr>
            <w:pStyle w:val="Footer"/>
            <w:rPr>
              <w:rFonts w:ascii="Arno Pro Smbd" w:hAnsi="Arno Pro Smbd"/>
              <w:color w:val="595959" w:themeColor="text1" w:themeTint="A6"/>
              <w:sz w:val="20"/>
              <w:szCs w:val="20"/>
            </w:rPr>
          </w:pPr>
          <w:r w:rsidRPr="00274907">
            <w:rPr>
              <w:rFonts w:ascii="Arno Pro Smbd" w:hAnsi="Arno Pro Smbd"/>
              <w:color w:val="595959" w:themeColor="text1" w:themeTint="A6"/>
              <w:sz w:val="20"/>
              <w:szCs w:val="20"/>
            </w:rPr>
            <w:t>П. фах 11, 1001 Скопје</w:t>
          </w:r>
        </w:p>
        <w:p w:rsidR="001C30BE" w:rsidRPr="00CC0D41" w:rsidRDefault="001C30BE" w:rsidP="008A2147">
          <w:pPr>
            <w:pStyle w:val="Footer"/>
            <w:rPr>
              <w:rFonts w:ascii="Arno Pro Smbd" w:hAnsi="Arno Pro Smbd"/>
              <w:color w:val="595959" w:themeColor="text1" w:themeTint="A6"/>
            </w:rPr>
          </w:pPr>
          <w:r w:rsidRPr="00274907">
            <w:rPr>
              <w:rFonts w:ascii="Arno Pro Smbd" w:hAnsi="Arno Pro Smbd"/>
              <w:color w:val="595959" w:themeColor="text1" w:themeTint="A6"/>
              <w:sz w:val="20"/>
              <w:szCs w:val="20"/>
            </w:rPr>
            <w:t>Република Македонијa</w:t>
          </w:r>
        </w:p>
      </w:tc>
      <w:tc>
        <w:tcPr>
          <w:tcW w:w="2434" w:type="dxa"/>
        </w:tcPr>
        <w:p w:rsidR="001C30BE" w:rsidRPr="00274907" w:rsidRDefault="00FE212D" w:rsidP="004F4245">
          <w:pPr>
            <w:jc w:val="center"/>
            <w:rPr>
              <w:sz w:val="20"/>
              <w:szCs w:val="20"/>
            </w:rPr>
          </w:pPr>
          <w:hyperlink r:id="rId1" w:history="1">
            <w:r w:rsidR="00CC7214" w:rsidRPr="00274907">
              <w:rPr>
                <w:rStyle w:val="Hyperlink"/>
                <w:rFonts w:ascii="Arno Pro Smbd" w:hAnsi="Arno Pro Smbd"/>
                <w:i/>
                <w:sz w:val="20"/>
                <w:szCs w:val="20"/>
              </w:rPr>
              <w:t xml:space="preserve">contact@epi.org.mk   </w:t>
            </w:r>
          </w:hyperlink>
        </w:p>
        <w:p w:rsidR="001C30BE" w:rsidRPr="00CC7214" w:rsidRDefault="00CC7214" w:rsidP="00CC7214">
          <w:pPr>
            <w:jc w:val="center"/>
            <w:rPr>
              <w:rFonts w:ascii="Arno Pro Smbd" w:hAnsi="Arno Pro Smbd"/>
              <w:color w:val="595959" w:themeColor="text1" w:themeTint="A6"/>
            </w:rPr>
          </w:pPr>
          <w:r w:rsidRPr="00274907">
            <w:rPr>
              <w:rStyle w:val="Hyperlink"/>
              <w:rFonts w:ascii="Arno Pro Smbd" w:hAnsi="Arno Pro Smbd"/>
              <w:i/>
              <w:sz w:val="20"/>
              <w:szCs w:val="20"/>
            </w:rPr>
            <w:t>www.epi.org.mk</w:t>
          </w:r>
        </w:p>
      </w:tc>
      <w:tc>
        <w:tcPr>
          <w:tcW w:w="3416" w:type="dxa"/>
        </w:tcPr>
        <w:p w:rsidR="001C30BE" w:rsidRPr="00274907" w:rsidRDefault="001C30BE" w:rsidP="008A2147">
          <w:pPr>
            <w:pStyle w:val="Footer"/>
            <w:tabs>
              <w:tab w:val="clear" w:pos="4680"/>
              <w:tab w:val="center" w:pos="4316"/>
            </w:tabs>
            <w:jc w:val="right"/>
            <w:rPr>
              <w:rFonts w:ascii="Arno Pro Smbd" w:hAnsi="Arno Pro Smbd"/>
              <w:color w:val="595959" w:themeColor="text1" w:themeTint="A6"/>
              <w:sz w:val="20"/>
              <w:szCs w:val="20"/>
            </w:rPr>
          </w:pPr>
          <w:r w:rsidRPr="00274907">
            <w:rPr>
              <w:rFonts w:ascii="Arno Pro Smbd" w:hAnsi="Arno Pro Smbd"/>
              <w:color w:val="595959" w:themeColor="text1" w:themeTint="A6"/>
              <w:sz w:val="20"/>
              <w:szCs w:val="20"/>
            </w:rPr>
            <w:t>P.O. Box 11, 1001 Skopje</w:t>
          </w:r>
        </w:p>
        <w:p w:rsidR="001C30BE" w:rsidRPr="00274907" w:rsidRDefault="001C30BE" w:rsidP="008A2147">
          <w:pPr>
            <w:pStyle w:val="Footer"/>
            <w:tabs>
              <w:tab w:val="clear" w:pos="4680"/>
              <w:tab w:val="center" w:pos="4316"/>
            </w:tabs>
            <w:jc w:val="right"/>
            <w:rPr>
              <w:rFonts w:ascii="Arno Pro Smbd" w:hAnsi="Arno Pro Smbd"/>
              <w:color w:val="595959" w:themeColor="text1" w:themeTint="A6"/>
              <w:sz w:val="20"/>
              <w:szCs w:val="20"/>
            </w:rPr>
          </w:pPr>
          <w:r w:rsidRPr="00274907">
            <w:rPr>
              <w:rFonts w:ascii="Arno Pro Smbd" w:hAnsi="Arno Pro Smbd"/>
              <w:color w:val="595959" w:themeColor="text1" w:themeTint="A6"/>
              <w:sz w:val="20"/>
              <w:szCs w:val="20"/>
            </w:rPr>
            <w:t>Republic of Macedonia</w:t>
          </w:r>
        </w:p>
      </w:tc>
    </w:tr>
  </w:tbl>
  <w:p w:rsidR="00861F6F" w:rsidRDefault="00FE212D">
    <w:pPr>
      <w:pStyle w:val="Footer"/>
      <w:jc w:val="center"/>
    </w:pPr>
    <w:sdt>
      <w:sdtPr>
        <w:id w:val="5758645"/>
        <w:docPartObj>
          <w:docPartGallery w:val="Page Numbers (Bottom of Page)"/>
          <w:docPartUnique/>
        </w:docPartObj>
      </w:sdtPr>
      <w:sdtContent>
        <w:r w:rsidRPr="00301A9B">
          <w:rPr>
            <w:rFonts w:ascii="Arno Pro Smbd" w:hAnsi="Arno Pro Smbd"/>
            <w:color w:val="595959" w:themeColor="text1" w:themeTint="A6"/>
          </w:rPr>
          <w:fldChar w:fldCharType="begin"/>
        </w:r>
        <w:r w:rsidR="00861F6F" w:rsidRPr="00301A9B">
          <w:rPr>
            <w:rFonts w:ascii="Arno Pro Smbd" w:hAnsi="Arno Pro Smbd"/>
            <w:color w:val="595959" w:themeColor="text1" w:themeTint="A6"/>
          </w:rPr>
          <w:instrText xml:space="preserve"> PAGE   \* MERGEFORMAT </w:instrText>
        </w:r>
        <w:r w:rsidRPr="00301A9B">
          <w:rPr>
            <w:rFonts w:ascii="Arno Pro Smbd" w:hAnsi="Arno Pro Smbd"/>
            <w:color w:val="595959" w:themeColor="text1" w:themeTint="A6"/>
          </w:rPr>
          <w:fldChar w:fldCharType="separate"/>
        </w:r>
        <w:r w:rsidR="005C6755">
          <w:rPr>
            <w:rFonts w:ascii="Arno Pro Smbd" w:hAnsi="Arno Pro Smbd"/>
            <w:noProof/>
            <w:color w:val="595959" w:themeColor="text1" w:themeTint="A6"/>
          </w:rPr>
          <w:t>3</w:t>
        </w:r>
        <w:r w:rsidRPr="00301A9B">
          <w:rPr>
            <w:rFonts w:ascii="Arno Pro Smbd" w:hAnsi="Arno Pro Smbd"/>
            <w:color w:val="595959" w:themeColor="text1" w:themeTint="A6"/>
          </w:rPr>
          <w:fldChar w:fldCharType="end"/>
        </w:r>
        <w:r w:rsidR="00670005" w:rsidRPr="00301A9B">
          <w:rPr>
            <w:rFonts w:ascii="Arno Pro Smbd" w:hAnsi="Arno Pro Smbd"/>
            <w:color w:val="595959" w:themeColor="text1" w:themeTint="A6"/>
          </w:rPr>
          <w:t xml:space="preserve">    </w:t>
        </w:r>
        <w:r w:rsidR="00350CCF" w:rsidRPr="00301A9B">
          <w:rPr>
            <w:rFonts w:ascii="Arno Pro Smbd" w:hAnsi="Arno Pro Smbd"/>
            <w:color w:val="595959" w:themeColor="text1" w:themeTint="A6"/>
          </w:rPr>
          <w:t xml:space="preserve"> </w:t>
        </w:r>
      </w:sdtContent>
    </w:sdt>
  </w:p>
  <w:p w:rsidR="00861F6F" w:rsidRPr="00861F6F" w:rsidRDefault="00861F6F" w:rsidP="00574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DB" w:rsidRDefault="005845DB" w:rsidP="005747FF">
      <w:pPr>
        <w:spacing w:after="0" w:line="240" w:lineRule="auto"/>
      </w:pPr>
      <w:r>
        <w:separator/>
      </w:r>
    </w:p>
  </w:footnote>
  <w:footnote w:type="continuationSeparator" w:id="0">
    <w:p w:rsidR="005845DB" w:rsidRDefault="005845DB" w:rsidP="00574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FF" w:rsidRDefault="005747FF" w:rsidP="005747FF">
    <w:pPr>
      <w:pStyle w:val="Header"/>
      <w:jc w:val="center"/>
    </w:pPr>
    <w:r w:rsidRPr="005747FF">
      <w:rPr>
        <w:noProof/>
      </w:rPr>
      <w:drawing>
        <wp:inline distT="0" distB="0" distL="0" distR="0">
          <wp:extent cx="5723890" cy="582295"/>
          <wp:effectExtent l="19050" t="0" r="0" b="8255"/>
          <wp:docPr id="2" name="Picture 0" descr="memorandu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header.png"/>
                  <pic:cNvPicPr/>
                </pic:nvPicPr>
                <pic:blipFill>
                  <a:blip r:embed="rId1"/>
                  <a:stretch>
                    <a:fillRect/>
                  </a:stretch>
                </pic:blipFill>
                <pic:spPr>
                  <a:xfrm>
                    <a:off x="0" y="0"/>
                    <a:ext cx="5723890" cy="582295"/>
                  </a:xfrm>
                  <a:prstGeom prst="rect">
                    <a:avLst/>
                  </a:prstGeom>
                </pic:spPr>
              </pic:pic>
            </a:graphicData>
          </a:graphic>
        </wp:inline>
      </w:drawing>
    </w:r>
  </w:p>
  <w:p w:rsidR="005747FF" w:rsidRDefault="005747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353"/>
    <w:multiLevelType w:val="multilevel"/>
    <w:tmpl w:val="55AAF242"/>
    <w:lvl w:ilvl="0">
      <w:numFmt w:val="bullet"/>
      <w:lvlText w:val="-"/>
      <w:lvlJc w:val="left"/>
      <w:pPr>
        <w:tabs>
          <w:tab w:val="num" w:pos="360"/>
        </w:tabs>
        <w:ind w:left="360" w:hanging="360"/>
      </w:pPr>
      <w:rPr>
        <w:rFonts w:ascii="Calibri" w:hAnsi="Calibri" w:hint="default"/>
        <w:b w:val="0"/>
        <w:bCs w:val="0"/>
        <w:i w:val="0"/>
        <w:iCs w:val="0"/>
        <w:strike w:val="0"/>
        <w:color w:val="auto"/>
        <w:sz w:val="18"/>
        <w:szCs w:val="18"/>
        <w:u w:val="no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BBA33F4"/>
    <w:multiLevelType w:val="multilevel"/>
    <w:tmpl w:val="B3D0A532"/>
    <w:lvl w:ilvl="0">
      <w:start w:val="201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72F5D"/>
    <w:multiLevelType w:val="hybridMultilevel"/>
    <w:tmpl w:val="5D32E3E0"/>
    <w:lvl w:ilvl="0" w:tplc="3104F70E">
      <w:start w:val="20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77574"/>
    <w:multiLevelType w:val="multilevel"/>
    <w:tmpl w:val="78F26590"/>
    <w:lvl w:ilvl="0">
      <w:numFmt w:val="bullet"/>
      <w:lvlText w:val="-"/>
      <w:lvlJc w:val="left"/>
      <w:pPr>
        <w:tabs>
          <w:tab w:val="num" w:pos="360"/>
        </w:tabs>
        <w:ind w:left="360" w:hanging="360"/>
      </w:pPr>
      <w:rPr>
        <w:rFonts w:ascii="Calibri" w:hAnsi="Calibri" w:hint="default"/>
        <w:b w:val="0"/>
        <w:bCs w:val="0"/>
        <w:i w:val="0"/>
        <w:iCs w:val="0"/>
        <w:strike w:val="0"/>
        <w:color w:val="auto"/>
        <w:sz w:val="18"/>
        <w:szCs w:val="18"/>
        <w:u w:val="no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2804FB9"/>
    <w:multiLevelType w:val="multilevel"/>
    <w:tmpl w:val="844AB2A4"/>
    <w:lvl w:ilvl="0">
      <w:start w:val="201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848B7"/>
    <w:multiLevelType w:val="hybridMultilevel"/>
    <w:tmpl w:val="81901A4E"/>
    <w:lvl w:ilvl="0" w:tplc="3104F70E">
      <w:start w:val="20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31B37"/>
    <w:multiLevelType w:val="multilevel"/>
    <w:tmpl w:val="91946C16"/>
    <w:lvl w:ilvl="0">
      <w:numFmt w:val="bullet"/>
      <w:lvlText w:val="-"/>
      <w:lvlJc w:val="left"/>
      <w:pPr>
        <w:tabs>
          <w:tab w:val="num" w:pos="360"/>
        </w:tabs>
        <w:ind w:left="360" w:hanging="360"/>
      </w:pPr>
      <w:rPr>
        <w:rFonts w:ascii="Calibri" w:hAnsi="Calibri" w:hint="default"/>
        <w:b w:val="0"/>
        <w:bCs w:val="0"/>
        <w:i w:val="0"/>
        <w:iCs w:val="0"/>
        <w:strike w:val="0"/>
        <w:color w:val="auto"/>
        <w:sz w:val="18"/>
        <w:szCs w:val="18"/>
        <w:u w:val="no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CA96DA5"/>
    <w:multiLevelType w:val="hybridMultilevel"/>
    <w:tmpl w:val="343081B6"/>
    <w:lvl w:ilvl="0" w:tplc="09102FD2">
      <w:numFmt w:val="bullet"/>
      <w:lvlText w:val="-"/>
      <w:lvlJc w:val="left"/>
      <w:pPr>
        <w:ind w:left="360" w:hanging="360"/>
      </w:pPr>
      <w:rPr>
        <w:rFonts w:ascii="Calibri" w:hAnsi="Calibri" w:hint="default"/>
        <w:b w:val="0"/>
        <w:bCs w:val="0"/>
        <w:i w:val="0"/>
        <w:iCs w:val="0"/>
        <w:strike w:val="0"/>
        <w:color w:val="auto"/>
        <w:sz w:val="18"/>
        <w:szCs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AE510F"/>
    <w:multiLevelType w:val="hybridMultilevel"/>
    <w:tmpl w:val="C8EA3196"/>
    <w:lvl w:ilvl="0" w:tplc="09102FD2">
      <w:numFmt w:val="bullet"/>
      <w:lvlText w:val="-"/>
      <w:lvlJc w:val="left"/>
      <w:pPr>
        <w:ind w:left="360" w:hanging="360"/>
      </w:pPr>
      <w:rPr>
        <w:rFonts w:ascii="Calibri" w:hAnsi="Calibri" w:hint="default"/>
        <w:b w:val="0"/>
        <w:bCs w:val="0"/>
        <w:i w:val="0"/>
        <w:iCs w:val="0"/>
        <w:strike w:val="0"/>
        <w:color w:val="auto"/>
        <w:sz w:val="18"/>
        <w:szCs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8"/>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11266">
      <o:colormenu v:ext="edit" strokecolor="none"/>
    </o:shapedefaults>
  </w:hdrShapeDefaults>
  <w:footnotePr>
    <w:footnote w:id="-1"/>
    <w:footnote w:id="0"/>
  </w:footnotePr>
  <w:endnotePr>
    <w:endnote w:id="-1"/>
    <w:endnote w:id="0"/>
  </w:endnotePr>
  <w:compat/>
  <w:rsids>
    <w:rsidRoot w:val="00F978F9"/>
    <w:rsid w:val="00010EC6"/>
    <w:rsid w:val="00040189"/>
    <w:rsid w:val="000B3E43"/>
    <w:rsid w:val="000D0273"/>
    <w:rsid w:val="000F7A01"/>
    <w:rsid w:val="00111335"/>
    <w:rsid w:val="00172792"/>
    <w:rsid w:val="001C30BE"/>
    <w:rsid w:val="0025559B"/>
    <w:rsid w:val="00274907"/>
    <w:rsid w:val="00301A9B"/>
    <w:rsid w:val="00344D6B"/>
    <w:rsid w:val="00347955"/>
    <w:rsid w:val="00350CCF"/>
    <w:rsid w:val="00372518"/>
    <w:rsid w:val="00393DBB"/>
    <w:rsid w:val="003E0AA5"/>
    <w:rsid w:val="003E5D04"/>
    <w:rsid w:val="004A016B"/>
    <w:rsid w:val="004E34A0"/>
    <w:rsid w:val="004F4245"/>
    <w:rsid w:val="0051176F"/>
    <w:rsid w:val="005747FF"/>
    <w:rsid w:val="00575C46"/>
    <w:rsid w:val="005845DB"/>
    <w:rsid w:val="005C6755"/>
    <w:rsid w:val="005D2D60"/>
    <w:rsid w:val="00670005"/>
    <w:rsid w:val="006868EF"/>
    <w:rsid w:val="0069282A"/>
    <w:rsid w:val="00694F52"/>
    <w:rsid w:val="00732B2A"/>
    <w:rsid w:val="00752103"/>
    <w:rsid w:val="007E3801"/>
    <w:rsid w:val="007E5D13"/>
    <w:rsid w:val="00861F6F"/>
    <w:rsid w:val="00893BE5"/>
    <w:rsid w:val="008C7064"/>
    <w:rsid w:val="008F0B23"/>
    <w:rsid w:val="00926A4B"/>
    <w:rsid w:val="009622D6"/>
    <w:rsid w:val="00977C4C"/>
    <w:rsid w:val="00982503"/>
    <w:rsid w:val="00A534E5"/>
    <w:rsid w:val="00AC1D6F"/>
    <w:rsid w:val="00B11A1B"/>
    <w:rsid w:val="00B6761B"/>
    <w:rsid w:val="00BC57FD"/>
    <w:rsid w:val="00C457EA"/>
    <w:rsid w:val="00C5055F"/>
    <w:rsid w:val="00C54F94"/>
    <w:rsid w:val="00C90DB9"/>
    <w:rsid w:val="00CC0D41"/>
    <w:rsid w:val="00CC7214"/>
    <w:rsid w:val="00D32C8B"/>
    <w:rsid w:val="00D65109"/>
    <w:rsid w:val="00E312BF"/>
    <w:rsid w:val="00E70905"/>
    <w:rsid w:val="00E9158C"/>
    <w:rsid w:val="00F30FA3"/>
    <w:rsid w:val="00F37441"/>
    <w:rsid w:val="00F978F9"/>
    <w:rsid w:val="00FC02C7"/>
    <w:rsid w:val="00FE2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1B"/>
    <w:pPr>
      <w:spacing w:line="276" w:lineRule="auto"/>
      <w:jc w:val="left"/>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FF"/>
    <w:rPr>
      <w:rFonts w:ascii="Tahoma" w:hAnsi="Tahoma" w:cs="Tahoma"/>
      <w:sz w:val="16"/>
      <w:szCs w:val="16"/>
    </w:rPr>
  </w:style>
  <w:style w:type="paragraph" w:styleId="Header">
    <w:name w:val="header"/>
    <w:basedOn w:val="Normal"/>
    <w:link w:val="HeaderChar"/>
    <w:uiPriority w:val="99"/>
    <w:unhideWhenUsed/>
    <w:rsid w:val="00574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FF"/>
  </w:style>
  <w:style w:type="paragraph" w:styleId="Footer">
    <w:name w:val="footer"/>
    <w:basedOn w:val="Normal"/>
    <w:link w:val="FooterChar"/>
    <w:uiPriority w:val="99"/>
    <w:unhideWhenUsed/>
    <w:rsid w:val="00574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FF"/>
  </w:style>
  <w:style w:type="table" w:styleId="TableGrid">
    <w:name w:val="Table Grid"/>
    <w:basedOn w:val="TableNormal"/>
    <w:uiPriority w:val="59"/>
    <w:rsid w:val="00574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D60"/>
    <w:rPr>
      <w:color w:val="0000FF" w:themeColor="hyperlink"/>
      <w:u w:val="single"/>
    </w:rPr>
  </w:style>
  <w:style w:type="character" w:styleId="FollowedHyperlink">
    <w:name w:val="FollowedHyperlink"/>
    <w:basedOn w:val="DefaultParagraphFont"/>
    <w:uiPriority w:val="99"/>
    <w:semiHidden/>
    <w:unhideWhenUsed/>
    <w:rsid w:val="00D32C8B"/>
    <w:rPr>
      <w:color w:val="800080" w:themeColor="followedHyperlink"/>
      <w:u w:val="single"/>
    </w:rPr>
  </w:style>
  <w:style w:type="paragraph" w:styleId="ListParagraph">
    <w:name w:val="List Paragraph"/>
    <w:basedOn w:val="Normal"/>
    <w:uiPriority w:val="34"/>
    <w:qFormat/>
    <w:rsid w:val="00B11A1B"/>
    <w:pPr>
      <w:ind w:left="720"/>
      <w:contextualSpacing/>
    </w:pPr>
  </w:style>
  <w:style w:type="paragraph" w:styleId="NormalWeb">
    <w:name w:val="Normal (Web)"/>
    <w:basedOn w:val="Normal"/>
    <w:rsid w:val="00B11A1B"/>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pi.org.mk%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inka\My%20Documents\think%20tank\templates\EPI%20Memorandu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5B7E29-6B4D-4987-B694-811CFD0B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 Memorandum 1</Template>
  <TotalTime>51</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dc:creator>
  <cp:lastModifiedBy>Malinka</cp:lastModifiedBy>
  <cp:revision>9</cp:revision>
  <cp:lastPrinted>2011-03-21T13:34:00Z</cp:lastPrinted>
  <dcterms:created xsi:type="dcterms:W3CDTF">2011-04-07T11:37:00Z</dcterms:created>
  <dcterms:modified xsi:type="dcterms:W3CDTF">2011-04-07T13:20:00Z</dcterms:modified>
</cp:coreProperties>
</file>